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996" w:rsidRDefault="00B83C4E">
      <w:pPr>
        <w:spacing w:line="360" w:lineRule="auto"/>
        <w:jc w:val="distribute"/>
        <w:rPr>
          <w:rFonts w:ascii="宋体" w:hAnsi="宋体"/>
          <w:b/>
          <w:sz w:val="40"/>
          <w:szCs w:val="40"/>
        </w:rPr>
      </w:pPr>
      <w:r>
        <w:rPr>
          <w:rFonts w:ascii="宋体" w:hAnsi="宋体" w:hint="eastAsia"/>
          <w:b/>
          <w:sz w:val="40"/>
          <w:szCs w:val="40"/>
        </w:rPr>
        <w:t xml:space="preserve">广东金五羊会计师事务所有限公司  </w:t>
      </w:r>
    </w:p>
    <w:p w:rsidR="00961996" w:rsidRDefault="00B83C4E">
      <w:pPr>
        <w:pBdr>
          <w:bottom w:val="single" w:sz="12" w:space="1" w:color="auto"/>
        </w:pBdr>
        <w:jc w:val="center"/>
        <w:rPr>
          <w:rFonts w:ascii="宋体"/>
          <w:sz w:val="24"/>
        </w:rPr>
      </w:pPr>
      <w:r>
        <w:rPr>
          <w:rFonts w:ascii="宋体" w:hint="eastAsia"/>
          <w:sz w:val="24"/>
        </w:rPr>
        <w:t>金五羊审字（20</w:t>
      </w:r>
      <w:r>
        <w:rPr>
          <w:rFonts w:ascii="宋体"/>
          <w:sz w:val="24"/>
        </w:rPr>
        <w:t>2</w:t>
      </w:r>
      <w:r>
        <w:rPr>
          <w:rFonts w:ascii="宋体" w:hint="eastAsia"/>
          <w:sz w:val="24"/>
        </w:rPr>
        <w:t>5）2449号</w:t>
      </w:r>
    </w:p>
    <w:p w:rsidR="00961996" w:rsidRDefault="00B83C4E">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关于对广州市</w:t>
      </w:r>
      <w:proofErr w:type="gramStart"/>
      <w:r>
        <w:rPr>
          <w:rFonts w:ascii="Times New Roman" w:eastAsia="宋体" w:hAnsi="Times New Roman" w:cs="Times New Roman"/>
          <w:b/>
          <w:sz w:val="30"/>
          <w:szCs w:val="30"/>
        </w:rPr>
        <w:t>番禺区沙湾街社</w:t>
      </w:r>
      <w:proofErr w:type="gramEnd"/>
      <w:r>
        <w:rPr>
          <w:rFonts w:ascii="Times New Roman" w:eastAsia="宋体" w:hAnsi="Times New Roman" w:cs="Times New Roman"/>
          <w:b/>
          <w:sz w:val="30"/>
          <w:szCs w:val="30"/>
        </w:rPr>
        <w:t>工服务站</w:t>
      </w:r>
    </w:p>
    <w:p w:rsidR="00961996" w:rsidRDefault="00B83C4E">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2025</w:t>
      </w:r>
      <w:r>
        <w:rPr>
          <w:rFonts w:ascii="Times New Roman" w:eastAsia="宋体" w:hAnsi="Times New Roman" w:cs="Times New Roman"/>
          <w:b/>
          <w:sz w:val="30"/>
          <w:szCs w:val="30"/>
        </w:rPr>
        <w:t>年</w:t>
      </w:r>
      <w:r>
        <w:rPr>
          <w:rFonts w:ascii="Times New Roman" w:eastAsia="宋体" w:hAnsi="Times New Roman" w:cs="Times New Roman"/>
          <w:b/>
          <w:sz w:val="30"/>
          <w:szCs w:val="30"/>
        </w:rPr>
        <w:t>5</w:t>
      </w:r>
      <w:r>
        <w:rPr>
          <w:rFonts w:ascii="Times New Roman" w:eastAsia="宋体" w:hAnsi="Times New Roman" w:cs="Times New Roman"/>
          <w:b/>
          <w:sz w:val="30"/>
          <w:szCs w:val="30"/>
        </w:rPr>
        <w:t>月</w:t>
      </w:r>
      <w:r>
        <w:rPr>
          <w:rFonts w:ascii="Times New Roman" w:eastAsia="宋体" w:hAnsi="Times New Roman" w:cs="Times New Roman"/>
          <w:b/>
          <w:sz w:val="30"/>
          <w:szCs w:val="30"/>
        </w:rPr>
        <w:t>1</w:t>
      </w:r>
      <w:r>
        <w:rPr>
          <w:rFonts w:ascii="Times New Roman" w:eastAsia="宋体" w:hAnsi="Times New Roman" w:cs="Times New Roman"/>
          <w:b/>
          <w:sz w:val="30"/>
          <w:szCs w:val="30"/>
        </w:rPr>
        <w:t>日至</w:t>
      </w:r>
      <w:r>
        <w:rPr>
          <w:rFonts w:ascii="Times New Roman" w:eastAsia="宋体" w:hAnsi="Times New Roman" w:cs="Times New Roman"/>
          <w:b/>
          <w:sz w:val="30"/>
          <w:szCs w:val="30"/>
        </w:rPr>
        <w:t>2025</w:t>
      </w:r>
      <w:r>
        <w:rPr>
          <w:rFonts w:ascii="Times New Roman" w:eastAsia="宋体" w:hAnsi="Times New Roman" w:cs="Times New Roman"/>
          <w:b/>
          <w:sz w:val="30"/>
          <w:szCs w:val="30"/>
        </w:rPr>
        <w:t>年</w:t>
      </w:r>
      <w:r>
        <w:rPr>
          <w:rFonts w:ascii="Times New Roman" w:eastAsia="宋体" w:hAnsi="Times New Roman" w:cs="Times New Roman"/>
          <w:b/>
          <w:sz w:val="30"/>
          <w:szCs w:val="30"/>
        </w:rPr>
        <w:t>10</w:t>
      </w:r>
      <w:r>
        <w:rPr>
          <w:rFonts w:ascii="Times New Roman" w:eastAsia="宋体" w:hAnsi="Times New Roman" w:cs="Times New Roman"/>
          <w:b/>
          <w:sz w:val="30"/>
          <w:szCs w:val="30"/>
        </w:rPr>
        <w:t>月</w:t>
      </w:r>
      <w:r>
        <w:rPr>
          <w:rFonts w:ascii="Times New Roman" w:eastAsia="宋体" w:hAnsi="Times New Roman" w:cs="Times New Roman"/>
          <w:b/>
          <w:sz w:val="30"/>
          <w:szCs w:val="30"/>
        </w:rPr>
        <w:t>31</w:t>
      </w:r>
      <w:r>
        <w:rPr>
          <w:rFonts w:ascii="Times New Roman" w:eastAsia="宋体" w:hAnsi="Times New Roman" w:cs="Times New Roman"/>
          <w:b/>
          <w:sz w:val="30"/>
          <w:szCs w:val="30"/>
        </w:rPr>
        <w:t>日财务管理情况评估报告</w:t>
      </w:r>
    </w:p>
    <w:p w:rsidR="00961996" w:rsidRDefault="00961996">
      <w:pPr>
        <w:spacing w:line="360" w:lineRule="auto"/>
        <w:jc w:val="center"/>
        <w:rPr>
          <w:rFonts w:ascii="Times New Roman" w:eastAsia="仿宋_GB2312" w:hAnsi="Times New Roman" w:cs="Times New Roman"/>
          <w:sz w:val="28"/>
          <w:szCs w:val="28"/>
        </w:rPr>
      </w:pPr>
    </w:p>
    <w:p w:rsidR="00961996" w:rsidRDefault="00B83C4E">
      <w:pPr>
        <w:spacing w:line="600" w:lineRule="exact"/>
        <w:ind w:right="-8"/>
        <w:rPr>
          <w:rFonts w:ascii="Times New Roman" w:eastAsia="楷体" w:hAnsi="Times New Roman" w:cs="Times New Roman"/>
          <w:b/>
          <w:spacing w:val="-10"/>
          <w:sz w:val="28"/>
          <w:szCs w:val="28"/>
        </w:rPr>
      </w:pPr>
      <w:r>
        <w:rPr>
          <w:rFonts w:ascii="Times New Roman" w:eastAsia="楷体" w:hAnsi="Times New Roman" w:cs="Times New Roman"/>
          <w:b/>
          <w:spacing w:val="-10"/>
          <w:sz w:val="28"/>
          <w:szCs w:val="28"/>
        </w:rPr>
        <w:t>广州市</w:t>
      </w:r>
      <w:proofErr w:type="gramStart"/>
      <w:r>
        <w:rPr>
          <w:rFonts w:ascii="Times New Roman" w:eastAsia="楷体" w:hAnsi="Times New Roman" w:cs="Times New Roman"/>
          <w:b/>
          <w:spacing w:val="-10"/>
          <w:sz w:val="28"/>
          <w:szCs w:val="28"/>
        </w:rPr>
        <w:t>番禺区</w:t>
      </w:r>
      <w:proofErr w:type="gramEnd"/>
      <w:r>
        <w:rPr>
          <w:rFonts w:ascii="Times New Roman" w:eastAsia="楷体" w:hAnsi="Times New Roman" w:cs="Times New Roman"/>
          <w:b/>
          <w:spacing w:val="-10"/>
          <w:sz w:val="28"/>
          <w:szCs w:val="28"/>
        </w:rPr>
        <w:t>社区建设指导中心：</w:t>
      </w:r>
    </w:p>
    <w:p w:rsidR="00961996" w:rsidRDefault="00B83C4E">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我们接受委托，对广州市</w:t>
      </w:r>
      <w:proofErr w:type="gramStart"/>
      <w:r>
        <w:rPr>
          <w:rFonts w:ascii="Times New Roman" w:eastAsia="仿宋" w:hAnsi="Times New Roman" w:cs="Times New Roman"/>
          <w:sz w:val="28"/>
          <w:szCs w:val="28"/>
        </w:rPr>
        <w:t>番禺区沙湾街社</w:t>
      </w:r>
      <w:proofErr w:type="gramEnd"/>
      <w:r>
        <w:rPr>
          <w:rFonts w:ascii="Times New Roman" w:eastAsia="仿宋" w:hAnsi="Times New Roman" w:cs="Times New Roman"/>
          <w:sz w:val="28"/>
          <w:szCs w:val="28"/>
        </w:rPr>
        <w:t>工服务站（以下简称</w:t>
      </w:r>
      <w:proofErr w:type="gramStart"/>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sz w:val="28"/>
          <w:szCs w:val="28"/>
        </w:rPr>
        <w:t>）</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5</w:t>
      </w:r>
      <w:r>
        <w:rPr>
          <w:rFonts w:ascii="Times New Roman" w:eastAsia="仿宋" w:hAnsi="Times New Roman" w:cs="Times New Roman"/>
          <w:sz w:val="28"/>
          <w:szCs w:val="28"/>
        </w:rPr>
        <w:t>月</w:t>
      </w:r>
      <w:r>
        <w:rPr>
          <w:rFonts w:ascii="Times New Roman" w:eastAsia="仿宋" w:hAnsi="Times New Roman" w:cs="Times New Roman"/>
          <w:sz w:val="28"/>
          <w:szCs w:val="28"/>
        </w:rPr>
        <w:t>1</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10</w:t>
      </w:r>
      <w:r>
        <w:rPr>
          <w:rFonts w:ascii="Times New Roman" w:eastAsia="仿宋" w:hAnsi="Times New Roman" w:cs="Times New Roman"/>
          <w:sz w:val="28"/>
          <w:szCs w:val="28"/>
        </w:rPr>
        <w:t>月</w:t>
      </w:r>
      <w:r>
        <w:rPr>
          <w:rFonts w:ascii="Times New Roman" w:eastAsia="仿宋" w:hAnsi="Times New Roman" w:cs="Times New Roman"/>
          <w:sz w:val="28"/>
          <w:szCs w:val="28"/>
        </w:rPr>
        <w:t>31</w:t>
      </w:r>
      <w:r>
        <w:rPr>
          <w:rFonts w:ascii="Times New Roman" w:eastAsia="仿宋" w:hAnsi="Times New Roman" w:cs="Times New Roman"/>
          <w:sz w:val="28"/>
          <w:szCs w:val="28"/>
        </w:rPr>
        <w:t>日财务管理情况进行财务评估。提供真实、合法、完整的会计资料和评估相关资料是</w:t>
      </w:r>
      <w:proofErr w:type="gramStart"/>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sz w:val="28"/>
          <w:szCs w:val="28"/>
        </w:rPr>
        <w:t>及其承接机构的责任，我们的责任是依据《中国注册会计师执业准则》、《中华人民共和国会计法》、《会计基础工作规范》、《民间非营利组织会计制度》、</w:t>
      </w:r>
      <w:bookmarkStart w:id="0" w:name="_Hlk151996488"/>
      <w:r>
        <w:rPr>
          <w:rFonts w:ascii="Times New Roman" w:eastAsia="仿宋" w:hAnsi="Times New Roman" w:cs="Times New Roman" w:hint="eastAsia"/>
          <w:sz w:val="28"/>
          <w:szCs w:val="28"/>
        </w:rPr>
        <w:t>《广州市人民政府办公厅关于印发广州市社工服务站管理办法的通知》（穗府办〔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w:t>
      </w:r>
      <w:bookmarkEnd w:id="0"/>
      <w:r>
        <w:rPr>
          <w:rFonts w:ascii="Times New Roman" w:eastAsia="仿宋" w:hAnsi="Times New Roman" w:cs="Times New Roman" w:hint="eastAsia"/>
          <w:sz w:val="28"/>
          <w:szCs w:val="28"/>
        </w:rPr>
        <w:t>《广州市民政局关于印发〈广州市社工服务站管理办法〉有关配套文件的通知》（穗民〔</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97</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及广州市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人民政府沙湾街道办事处与社工服务站承接机构签订的购买服务项目</w:t>
      </w:r>
      <w:r>
        <w:rPr>
          <w:rFonts w:ascii="Times New Roman" w:eastAsia="仿宋" w:hAnsi="Times New Roman" w:cs="Times New Roman" w:hint="eastAsia"/>
          <w:sz w:val="28"/>
          <w:szCs w:val="28"/>
        </w:rPr>
        <w:t>协议</w:t>
      </w:r>
      <w:r>
        <w:rPr>
          <w:rFonts w:ascii="Times New Roman" w:eastAsia="仿宋" w:hAnsi="Times New Roman" w:cs="Times New Roman"/>
          <w:sz w:val="28"/>
          <w:szCs w:val="28"/>
        </w:rPr>
        <w:t>中相关约定，对</w:t>
      </w:r>
      <w:proofErr w:type="gramStart"/>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sz w:val="28"/>
          <w:szCs w:val="28"/>
        </w:rPr>
        <w:t>的财务管理情况进行审核，并出具财务评估报告。</w:t>
      </w:r>
    </w:p>
    <w:p w:rsidR="00961996" w:rsidRDefault="00B83C4E">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按照中国注册会计师职业道德守则，我们独立于</w:t>
      </w:r>
      <w:proofErr w:type="gramStart"/>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sz w:val="28"/>
          <w:szCs w:val="28"/>
        </w:rPr>
        <w:t>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rsidR="00961996" w:rsidRDefault="00961996">
      <w:pPr>
        <w:spacing w:line="360" w:lineRule="auto"/>
        <w:ind w:rightChars="-3" w:right="-6" w:firstLineChars="200" w:firstLine="560"/>
        <w:rPr>
          <w:rFonts w:ascii="Times New Roman" w:eastAsia="仿宋" w:hAnsi="Times New Roman" w:cs="Times New Roman"/>
          <w:sz w:val="28"/>
          <w:szCs w:val="28"/>
        </w:rPr>
      </w:pP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lastRenderedPageBreak/>
        <w:t>一、基本情况</w:t>
      </w:r>
    </w:p>
    <w:p w:rsidR="00961996" w:rsidRDefault="00B83C4E">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广州市</w:t>
      </w:r>
      <w:proofErr w:type="gramStart"/>
      <w:r>
        <w:rPr>
          <w:rFonts w:ascii="Times New Roman" w:eastAsia="仿宋" w:hAnsi="Times New Roman" w:cs="Times New Roman"/>
          <w:sz w:val="28"/>
          <w:szCs w:val="28"/>
        </w:rPr>
        <w:t>番禺区沙湾街社</w:t>
      </w:r>
      <w:proofErr w:type="gramEnd"/>
      <w:r>
        <w:rPr>
          <w:rFonts w:ascii="Times New Roman" w:eastAsia="仿宋" w:hAnsi="Times New Roman" w:cs="Times New Roman"/>
          <w:sz w:val="28"/>
          <w:szCs w:val="28"/>
        </w:rPr>
        <w:t>工服务站</w:t>
      </w:r>
      <w:r>
        <w:rPr>
          <w:rFonts w:ascii="Times New Roman" w:eastAsia="仿宋" w:hAnsi="Times New Roman" w:cs="Times New Roman" w:hint="eastAsia"/>
          <w:sz w:val="28"/>
          <w:szCs w:val="28"/>
        </w:rPr>
        <w:t>位于广州市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沙湾大道</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号，由广州市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沙湾街道办事处设立，成立于</w:t>
      </w:r>
      <w:r>
        <w:rPr>
          <w:rFonts w:ascii="Times New Roman" w:eastAsia="仿宋" w:hAnsi="Times New Roman" w:cs="Times New Roman" w:hint="eastAsia"/>
          <w:sz w:val="28"/>
          <w:szCs w:val="28"/>
        </w:rPr>
        <w:t>2012</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8</w:t>
      </w:r>
      <w:r>
        <w:rPr>
          <w:rFonts w:ascii="Times New Roman" w:eastAsia="仿宋" w:hAnsi="Times New Roman" w:cs="Times New Roman" w:hint="eastAsia"/>
          <w:sz w:val="28"/>
          <w:szCs w:val="28"/>
        </w:rPr>
        <w:t>月，以社会工作服务为主体，综合运用社会工作服务专业知识、方法和技能，为困难群众和特殊群体等提供兜底民生服务以及参与社区治理服务的平台。</w:t>
      </w:r>
    </w:p>
    <w:p w:rsidR="00961996" w:rsidRDefault="00B83C4E">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广州市和悦社会工作服务中心是由广州市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沙湾街道办事处通过政府购买服务的方式确定为承接运营</w:t>
      </w:r>
      <w:r>
        <w:rPr>
          <w:rFonts w:ascii="Times New Roman" w:eastAsia="仿宋" w:hAnsi="Times New Roman" w:cs="Times New Roman"/>
          <w:sz w:val="28"/>
          <w:szCs w:val="28"/>
        </w:rPr>
        <w:t>广州市</w:t>
      </w:r>
      <w:proofErr w:type="gramStart"/>
      <w:r>
        <w:rPr>
          <w:rFonts w:ascii="Times New Roman" w:eastAsia="仿宋" w:hAnsi="Times New Roman" w:cs="Times New Roman"/>
          <w:sz w:val="28"/>
          <w:szCs w:val="28"/>
        </w:rPr>
        <w:t>番禺区沙湾街社</w:t>
      </w:r>
      <w:proofErr w:type="gramEnd"/>
      <w:r>
        <w:rPr>
          <w:rFonts w:ascii="Times New Roman" w:eastAsia="仿宋" w:hAnsi="Times New Roman" w:cs="Times New Roman"/>
          <w:sz w:val="28"/>
          <w:szCs w:val="28"/>
        </w:rPr>
        <w:t>工服务站</w:t>
      </w:r>
      <w:r>
        <w:rPr>
          <w:rFonts w:ascii="Times New Roman" w:eastAsia="仿宋" w:hAnsi="Times New Roman" w:cs="Times New Roman" w:hint="eastAsia"/>
          <w:sz w:val="28"/>
          <w:szCs w:val="28"/>
        </w:rPr>
        <w:t>的社会工作服务机构，承接机构法定代表人：</w:t>
      </w:r>
      <w:r>
        <w:rPr>
          <w:rFonts w:ascii="Times New Roman" w:eastAsia="仿宋" w:hAnsi="Times New Roman" w:cs="Times New Roman"/>
          <w:sz w:val="28"/>
          <w:szCs w:val="28"/>
        </w:rPr>
        <w:t>李永华</w:t>
      </w:r>
      <w:r>
        <w:rPr>
          <w:rFonts w:ascii="Times New Roman" w:eastAsia="仿宋" w:hAnsi="Times New Roman" w:cs="Times New Roman" w:hint="eastAsia"/>
          <w:sz w:val="28"/>
          <w:szCs w:val="28"/>
        </w:rPr>
        <w:t>。</w:t>
      </w:r>
    </w:p>
    <w:p w:rsidR="00961996" w:rsidRDefault="00B83C4E">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招标采购周期：</w:t>
      </w:r>
      <w:r>
        <w:rPr>
          <w:rFonts w:ascii="Times New Roman" w:eastAsia="仿宋" w:hAnsi="Times New Roman" w:cs="Times New Roman"/>
          <w:sz w:val="28"/>
          <w:szCs w:val="28"/>
        </w:rPr>
        <w:t>20</w:t>
      </w:r>
      <w:r>
        <w:rPr>
          <w:rFonts w:ascii="Times New Roman" w:eastAsia="仿宋" w:hAnsi="Times New Roman" w:cs="Times New Roman" w:hint="eastAsia"/>
          <w:sz w:val="28"/>
          <w:szCs w:val="28"/>
        </w:rPr>
        <w:t>24</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sz w:val="28"/>
          <w:szCs w:val="28"/>
        </w:rPr>
        <w:t>日至</w:t>
      </w:r>
      <w:r>
        <w:rPr>
          <w:rFonts w:ascii="Times New Roman" w:eastAsia="仿宋" w:hAnsi="Times New Roman" w:cs="Times New Roman"/>
          <w:sz w:val="28"/>
          <w:szCs w:val="28"/>
        </w:rPr>
        <w:t>20</w:t>
      </w:r>
      <w:r>
        <w:rPr>
          <w:rFonts w:ascii="Times New Roman" w:eastAsia="仿宋" w:hAnsi="Times New Roman" w:cs="Times New Roman" w:hint="eastAsia"/>
          <w:sz w:val="28"/>
          <w:szCs w:val="28"/>
        </w:rPr>
        <w:t>27</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w:t>
      </w:r>
    </w:p>
    <w:p w:rsidR="00961996" w:rsidRDefault="00B83C4E">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本次服务协议期限：</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2026</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w:t>
      </w:r>
    </w:p>
    <w:p w:rsidR="00961996" w:rsidRDefault="00B83C4E">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政府购买服务经费：</w:t>
      </w:r>
      <w:proofErr w:type="gramStart"/>
      <w:r>
        <w:rPr>
          <w:rFonts w:ascii="Times New Roman" w:eastAsia="仿宋" w:hAnsi="Times New Roman" w:cs="Times New Roman" w:hint="eastAsia"/>
          <w:sz w:val="28"/>
          <w:szCs w:val="28"/>
        </w:rPr>
        <w:t>本服务</w:t>
      </w:r>
      <w:proofErr w:type="gramEnd"/>
      <w:r>
        <w:rPr>
          <w:rFonts w:ascii="Times New Roman" w:eastAsia="仿宋" w:hAnsi="Times New Roman" w:cs="Times New Roman" w:hint="eastAsia"/>
          <w:sz w:val="28"/>
          <w:szCs w:val="28"/>
        </w:rPr>
        <w:t>协议期限</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2026</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日的服务经费总计</w:t>
      </w:r>
      <w:r>
        <w:rPr>
          <w:rFonts w:ascii="Times New Roman" w:eastAsia="仿宋" w:hAnsi="Times New Roman" w:cs="Times New Roman"/>
          <w:sz w:val="28"/>
          <w:szCs w:val="28"/>
        </w:rPr>
        <w:t>2,</w:t>
      </w:r>
      <w:r>
        <w:rPr>
          <w:rFonts w:ascii="Times New Roman" w:eastAsia="仿宋" w:hAnsi="Times New Roman" w:cs="Times New Roman" w:hint="eastAsia"/>
          <w:sz w:val="28"/>
          <w:szCs w:val="28"/>
        </w:rPr>
        <w:t>400</w:t>
      </w:r>
      <w:r>
        <w:rPr>
          <w:rFonts w:ascii="Times New Roman" w:eastAsia="仿宋" w:hAnsi="Times New Roman" w:cs="Times New Roman"/>
          <w:sz w:val="28"/>
          <w:szCs w:val="28"/>
        </w:rPr>
        <w:t>,</w:t>
      </w:r>
      <w:r>
        <w:rPr>
          <w:rFonts w:ascii="Times New Roman" w:eastAsia="仿宋" w:hAnsi="Times New Roman" w:cs="Times New Roman" w:hint="eastAsia"/>
          <w:sz w:val="28"/>
          <w:szCs w:val="28"/>
        </w:rPr>
        <w:t>000</w:t>
      </w:r>
      <w:r>
        <w:rPr>
          <w:rFonts w:ascii="Times New Roman" w:eastAsia="仿宋" w:hAnsi="Times New Roman" w:cs="Times New Roman"/>
          <w:sz w:val="28"/>
          <w:szCs w:val="28"/>
        </w:rPr>
        <w:t>.00</w:t>
      </w:r>
      <w:r>
        <w:rPr>
          <w:rFonts w:ascii="Times New Roman" w:eastAsia="仿宋" w:hAnsi="Times New Roman" w:cs="Times New Roman" w:hint="eastAsia"/>
          <w:sz w:val="28"/>
          <w:szCs w:val="28"/>
        </w:rPr>
        <w:t>元，分为三期拨付。其中：在协议签订生效之日起</w:t>
      </w:r>
      <w:r>
        <w:rPr>
          <w:rFonts w:ascii="Times New Roman" w:eastAsia="仿宋" w:hAnsi="Times New Roman" w:cs="Times New Roman"/>
          <w:sz w:val="28"/>
          <w:szCs w:val="28"/>
        </w:rPr>
        <w:t>30</w:t>
      </w:r>
      <w:r>
        <w:rPr>
          <w:rFonts w:ascii="Times New Roman" w:eastAsia="仿宋" w:hAnsi="Times New Roman" w:cs="Times New Roman" w:hint="eastAsia"/>
          <w:sz w:val="28"/>
          <w:szCs w:val="28"/>
        </w:rPr>
        <w:t>个工作日内拨付年度项目经费总额的</w:t>
      </w:r>
      <w:r>
        <w:rPr>
          <w:rFonts w:ascii="Times New Roman" w:eastAsia="仿宋" w:hAnsi="Times New Roman" w:cs="Times New Roman"/>
          <w:sz w:val="28"/>
          <w:szCs w:val="28"/>
        </w:rPr>
        <w:t>55%</w:t>
      </w:r>
      <w:r>
        <w:rPr>
          <w:rFonts w:ascii="Times New Roman" w:eastAsia="仿宋" w:hAnsi="Times New Roman" w:cs="Times New Roman" w:hint="eastAsia"/>
          <w:sz w:val="28"/>
          <w:szCs w:val="28"/>
        </w:rPr>
        <w:t>即</w:t>
      </w:r>
      <w:r>
        <w:rPr>
          <w:rFonts w:ascii="Times New Roman" w:eastAsia="仿宋" w:hAnsi="Times New Roman" w:cs="Times New Roman" w:hint="eastAsia"/>
          <w:sz w:val="28"/>
          <w:szCs w:val="28"/>
        </w:rPr>
        <w:t>1,320,000.00</w:t>
      </w:r>
      <w:r>
        <w:rPr>
          <w:rFonts w:ascii="Times New Roman" w:eastAsia="仿宋" w:hAnsi="Times New Roman" w:cs="Times New Roman" w:hint="eastAsia"/>
          <w:sz w:val="28"/>
          <w:szCs w:val="28"/>
        </w:rPr>
        <w:t>元；年度中期评估为合格以上的，自申请之日起</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个工作日拨付年度项目经费总额的</w:t>
      </w:r>
      <w:r>
        <w:rPr>
          <w:rFonts w:ascii="Times New Roman" w:eastAsia="仿宋" w:hAnsi="Times New Roman" w:cs="Times New Roman"/>
          <w:sz w:val="28"/>
          <w:szCs w:val="28"/>
        </w:rPr>
        <w:t>40%</w:t>
      </w:r>
      <w:r>
        <w:rPr>
          <w:rFonts w:ascii="Times New Roman" w:eastAsia="仿宋" w:hAnsi="Times New Roman" w:cs="Times New Roman" w:hint="eastAsia"/>
          <w:sz w:val="28"/>
          <w:szCs w:val="28"/>
        </w:rPr>
        <w:t>即</w:t>
      </w:r>
      <w:r>
        <w:rPr>
          <w:rFonts w:ascii="Times New Roman" w:eastAsia="仿宋" w:hAnsi="Times New Roman" w:cs="Times New Roman" w:hint="eastAsia"/>
          <w:sz w:val="28"/>
          <w:szCs w:val="28"/>
        </w:rPr>
        <w:t>960,000.00</w:t>
      </w:r>
      <w:r>
        <w:rPr>
          <w:rFonts w:ascii="Times New Roman" w:eastAsia="仿宋" w:hAnsi="Times New Roman" w:cs="Times New Roman" w:hint="eastAsia"/>
          <w:sz w:val="28"/>
          <w:szCs w:val="28"/>
        </w:rPr>
        <w:t>元；年度末期评估为合格以上的，自申请之日起</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个工作日拨付年度项目经费总额的</w:t>
      </w:r>
      <w:r>
        <w:rPr>
          <w:rFonts w:ascii="Times New Roman" w:eastAsia="仿宋" w:hAnsi="Times New Roman" w:cs="Times New Roman"/>
          <w:sz w:val="28"/>
          <w:szCs w:val="28"/>
        </w:rPr>
        <w:t>5%</w:t>
      </w:r>
      <w:r>
        <w:rPr>
          <w:rFonts w:ascii="Times New Roman" w:eastAsia="仿宋" w:hAnsi="Times New Roman" w:cs="Times New Roman" w:hint="eastAsia"/>
          <w:sz w:val="28"/>
          <w:szCs w:val="28"/>
        </w:rPr>
        <w:t>即</w:t>
      </w:r>
      <w:r>
        <w:rPr>
          <w:rFonts w:ascii="Times New Roman" w:eastAsia="仿宋" w:hAnsi="Times New Roman" w:cs="Times New Roman" w:hint="eastAsia"/>
          <w:sz w:val="28"/>
          <w:szCs w:val="28"/>
        </w:rPr>
        <w:t>120,000</w:t>
      </w:r>
      <w:r>
        <w:rPr>
          <w:rFonts w:ascii="Times New Roman" w:eastAsia="仿宋" w:hAnsi="Times New Roman" w:cs="Times New Roman"/>
          <w:sz w:val="28"/>
          <w:szCs w:val="28"/>
        </w:rPr>
        <w:t>.00</w:t>
      </w:r>
      <w:r>
        <w:rPr>
          <w:rFonts w:ascii="Times New Roman" w:eastAsia="仿宋" w:hAnsi="Times New Roman" w:cs="Times New Roman" w:hint="eastAsia"/>
          <w:sz w:val="28"/>
          <w:szCs w:val="28"/>
        </w:rPr>
        <w:t>元。</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二、</w:t>
      </w:r>
      <w:proofErr w:type="gramStart"/>
      <w:r w:rsidR="008A7A09">
        <w:rPr>
          <w:rFonts w:ascii="仿宋" w:eastAsia="仿宋" w:hAnsi="仿宋" w:cs="Times New Roman"/>
          <w:b/>
          <w:sz w:val="28"/>
          <w:szCs w:val="28"/>
        </w:rPr>
        <w:t>沙湾街社工</w:t>
      </w:r>
      <w:proofErr w:type="gramEnd"/>
      <w:r w:rsidR="008A7A09">
        <w:rPr>
          <w:rFonts w:ascii="仿宋" w:eastAsia="仿宋" w:hAnsi="仿宋" w:cs="Times New Roman"/>
          <w:b/>
          <w:sz w:val="28"/>
          <w:szCs w:val="28"/>
        </w:rPr>
        <w:t>站</w:t>
      </w:r>
      <w:r>
        <w:rPr>
          <w:rFonts w:ascii="仿宋" w:eastAsia="仿宋" w:hAnsi="仿宋" w:cs="Times New Roman"/>
          <w:b/>
          <w:sz w:val="28"/>
          <w:szCs w:val="28"/>
        </w:rPr>
        <w:t>财务管理制度执行情况</w:t>
      </w:r>
    </w:p>
    <w:p w:rsidR="00961996" w:rsidRDefault="00B83C4E">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㈠</w:t>
      </w:r>
      <w:r>
        <w:rPr>
          <w:rFonts w:ascii="Times New Roman" w:eastAsia="仿宋" w:hAnsi="Times New Roman" w:cs="Times New Roman"/>
          <w:sz w:val="28"/>
          <w:szCs w:val="28"/>
        </w:rPr>
        <w:t>非营利组织会计制度的执行情况</w:t>
      </w:r>
    </w:p>
    <w:p w:rsidR="00961996" w:rsidRDefault="00B83C4E">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proofErr w:type="gramStart"/>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sz w:val="28"/>
          <w:szCs w:val="28"/>
        </w:rPr>
        <w:t>有执行《民间非营利组织会计制度》，能按照《民间非营利组织会计制度》进行会计核算，原始凭证的审核、记账凭证的编制和财务报告的编制等符合制度规定，能根据有关规定和要求填报经费收支情况表的数据。</w:t>
      </w:r>
    </w:p>
    <w:p w:rsidR="00961996" w:rsidRDefault="00B83C4E">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㈡</w:t>
      </w:r>
      <w:r>
        <w:rPr>
          <w:rFonts w:ascii="Times New Roman" w:eastAsia="仿宋" w:hAnsi="Times New Roman" w:cs="Times New Roman"/>
          <w:sz w:val="28"/>
          <w:szCs w:val="28"/>
        </w:rPr>
        <w:t>财务监管、风控制度的执行情况</w:t>
      </w:r>
    </w:p>
    <w:p w:rsidR="00961996" w:rsidRDefault="00B83C4E">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１</w:t>
      </w:r>
      <w:r>
        <w:rPr>
          <w:rFonts w:ascii="Times New Roman" w:eastAsia="仿宋" w:hAnsi="Times New Roman" w:cs="Times New Roman"/>
          <w:sz w:val="28"/>
          <w:szCs w:val="28"/>
        </w:rPr>
        <w:t>、承接机构</w:t>
      </w:r>
      <w:r>
        <w:rPr>
          <w:rFonts w:ascii="Times New Roman" w:eastAsia="仿宋" w:hAnsi="Times New Roman" w:cs="Times New Roman" w:hint="eastAsia"/>
          <w:sz w:val="28"/>
          <w:szCs w:val="28"/>
        </w:rPr>
        <w:t>广州市和悦社会工作服务中心</w:t>
      </w:r>
      <w:r>
        <w:rPr>
          <w:rFonts w:ascii="Times New Roman" w:eastAsia="仿宋" w:hAnsi="Times New Roman" w:cs="Times New Roman"/>
          <w:sz w:val="28"/>
          <w:szCs w:val="28"/>
        </w:rPr>
        <w:t>根据自身业务特点建立了</w:t>
      </w:r>
      <w:r>
        <w:rPr>
          <w:rFonts w:ascii="Times New Roman" w:eastAsia="仿宋" w:hAnsi="Times New Roman" w:cs="Times New Roman" w:hint="eastAsia"/>
          <w:sz w:val="28"/>
          <w:szCs w:val="28"/>
        </w:rPr>
        <w:t>《财务管理制度》、《财务管理内部控制》）等</w:t>
      </w:r>
      <w:r>
        <w:rPr>
          <w:rFonts w:ascii="Times New Roman" w:eastAsia="仿宋" w:hAnsi="Times New Roman" w:cs="Times New Roman"/>
          <w:sz w:val="28"/>
          <w:szCs w:val="28"/>
        </w:rPr>
        <w:t>财务监管、风控制度</w:t>
      </w:r>
      <w:r>
        <w:rPr>
          <w:rFonts w:ascii="Times New Roman" w:eastAsia="仿宋" w:hAnsi="Times New Roman" w:cs="Times New Roman" w:hint="eastAsia"/>
          <w:sz w:val="28"/>
          <w:szCs w:val="28"/>
        </w:rPr>
        <w:t>。</w:t>
      </w:r>
      <w:proofErr w:type="gramStart"/>
      <w:r w:rsidR="008A7A09">
        <w:rPr>
          <w:rFonts w:ascii="Times New Roman" w:eastAsia="仿宋" w:hAnsi="Times New Roman" w:cs="Times New Roman" w:hint="eastAsia"/>
          <w:sz w:val="28"/>
          <w:szCs w:val="28"/>
        </w:rPr>
        <w:t>沙湾街社工</w:t>
      </w:r>
      <w:proofErr w:type="gramEnd"/>
      <w:r w:rsidR="008A7A09">
        <w:rPr>
          <w:rFonts w:ascii="Times New Roman" w:eastAsia="仿宋" w:hAnsi="Times New Roman" w:cs="Times New Roman" w:hint="eastAsia"/>
          <w:sz w:val="28"/>
          <w:szCs w:val="28"/>
        </w:rPr>
        <w:t>站</w:t>
      </w:r>
      <w:r>
        <w:rPr>
          <w:rFonts w:ascii="Times New Roman" w:eastAsia="仿宋" w:hAnsi="Times New Roman" w:cs="Times New Roman"/>
          <w:sz w:val="28"/>
          <w:szCs w:val="28"/>
        </w:rPr>
        <w:t>在实际工作中能按上述制度要求编制</w:t>
      </w:r>
      <w:r>
        <w:rPr>
          <w:rFonts w:ascii="Times New Roman" w:eastAsia="仿宋" w:hAnsi="Times New Roman" w:cs="Times New Roman"/>
          <w:sz w:val="28"/>
          <w:szCs w:val="28"/>
        </w:rPr>
        <w:t>“</w:t>
      </w:r>
      <w:r>
        <w:rPr>
          <w:rFonts w:ascii="Times New Roman" w:eastAsia="仿宋" w:hAnsi="Times New Roman" w:cs="Times New Roman" w:hint="eastAsia"/>
          <w:sz w:val="28"/>
          <w:szCs w:val="28"/>
        </w:rPr>
        <w:t>预决算对比表</w:t>
      </w:r>
      <w:r>
        <w:rPr>
          <w:rFonts w:ascii="Times New Roman" w:eastAsia="仿宋" w:hAnsi="Times New Roman" w:cs="Times New Roman"/>
          <w:sz w:val="28"/>
          <w:szCs w:val="28"/>
        </w:rPr>
        <w:t>”</w:t>
      </w:r>
      <w:r>
        <w:rPr>
          <w:rFonts w:ascii="Times New Roman" w:eastAsia="仿宋" w:hAnsi="Times New Roman" w:cs="Times New Roman"/>
          <w:sz w:val="28"/>
          <w:szCs w:val="28"/>
        </w:rPr>
        <w:t>；除了本报告第九点</w:t>
      </w:r>
      <w:r>
        <w:rPr>
          <w:rFonts w:ascii="Times New Roman" w:eastAsia="仿宋" w:hAnsi="Times New Roman" w:cs="Times New Roman"/>
          <w:sz w:val="28"/>
          <w:szCs w:val="28"/>
        </w:rPr>
        <w:t>“</w:t>
      </w:r>
      <w:r>
        <w:rPr>
          <w:rFonts w:ascii="Times New Roman" w:eastAsia="仿宋" w:hAnsi="Times New Roman" w:cs="Times New Roman"/>
          <w:sz w:val="28"/>
          <w:szCs w:val="28"/>
        </w:rPr>
        <w:t>存在问题</w:t>
      </w:r>
      <w:r>
        <w:rPr>
          <w:rFonts w:ascii="Times New Roman" w:eastAsia="仿宋" w:hAnsi="Times New Roman" w:cs="Times New Roman"/>
          <w:sz w:val="28"/>
          <w:szCs w:val="28"/>
        </w:rPr>
        <w:t>”</w:t>
      </w:r>
      <w:r>
        <w:rPr>
          <w:rFonts w:ascii="Times New Roman" w:eastAsia="仿宋" w:hAnsi="Times New Roman" w:cs="Times New Roman"/>
          <w:sz w:val="28"/>
          <w:szCs w:val="28"/>
        </w:rPr>
        <w:t>所列事项外，在经费报销和预支申请等方面均能执行承接机构制度规定的程序、权限。</w:t>
      </w:r>
    </w:p>
    <w:p w:rsidR="00961996" w:rsidRDefault="00B83C4E">
      <w:pPr>
        <w:spacing w:line="59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bookmarkStart w:id="1" w:name="_Hlk110953931"/>
      <w:r>
        <w:rPr>
          <w:rFonts w:ascii="Times New Roman" w:eastAsia="仿宋" w:hAnsi="Times New Roman" w:cs="Times New Roman"/>
          <w:sz w:val="28"/>
          <w:szCs w:val="28"/>
        </w:rPr>
        <w:t>承接机构</w:t>
      </w:r>
      <w:r>
        <w:rPr>
          <w:rFonts w:ascii="Times New Roman" w:eastAsia="仿宋" w:hAnsi="Times New Roman" w:cs="Times New Roman" w:hint="eastAsia"/>
          <w:sz w:val="28"/>
          <w:szCs w:val="28"/>
        </w:rPr>
        <w:t>广州市和悦社会工作服务中心</w:t>
      </w:r>
      <w:r>
        <w:rPr>
          <w:rFonts w:ascii="Times New Roman" w:eastAsia="仿宋" w:hAnsi="Times New Roman" w:cs="Times New Roman"/>
          <w:sz w:val="28"/>
          <w:szCs w:val="28"/>
        </w:rPr>
        <w:t>已按要求编制服务期</w:t>
      </w:r>
      <w:proofErr w:type="gramStart"/>
      <w:r>
        <w:rPr>
          <w:rFonts w:ascii="Times New Roman" w:eastAsia="仿宋" w:hAnsi="Times New Roman" w:cs="Times New Roman"/>
          <w:sz w:val="28"/>
          <w:szCs w:val="28"/>
        </w:rPr>
        <w:t>内</w:t>
      </w:r>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sz w:val="28"/>
          <w:szCs w:val="28"/>
        </w:rPr>
        <w:t>的</w:t>
      </w:r>
      <w:r>
        <w:rPr>
          <w:rFonts w:ascii="Times New Roman" w:eastAsia="仿宋" w:hAnsi="Times New Roman" w:cs="Times New Roman" w:hint="eastAsia"/>
          <w:sz w:val="28"/>
          <w:szCs w:val="28"/>
        </w:rPr>
        <w:t>财务自评报告</w:t>
      </w:r>
      <w:r>
        <w:rPr>
          <w:rFonts w:ascii="Times New Roman" w:eastAsia="仿宋" w:hAnsi="Times New Roman" w:cs="Times New Roman"/>
          <w:sz w:val="28"/>
          <w:szCs w:val="28"/>
        </w:rPr>
        <w:t>；</w:t>
      </w:r>
      <w:bookmarkEnd w:id="1"/>
      <w:r>
        <w:rPr>
          <w:rFonts w:ascii="Times New Roman" w:eastAsia="仿宋" w:hAnsi="Times New Roman" w:cs="Times New Roman" w:hint="eastAsia"/>
          <w:sz w:val="28"/>
          <w:szCs w:val="28"/>
        </w:rPr>
        <w:t>承接机构</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年度财务报表已经</w:t>
      </w:r>
      <w:proofErr w:type="gramStart"/>
      <w:r>
        <w:rPr>
          <w:rFonts w:ascii="Times New Roman" w:eastAsia="仿宋" w:hAnsi="Times New Roman" w:cs="Times New Roman" w:hint="eastAsia"/>
          <w:sz w:val="28"/>
          <w:szCs w:val="28"/>
        </w:rPr>
        <w:t>广州致圣会计师</w:t>
      </w:r>
      <w:proofErr w:type="gramEnd"/>
      <w:r>
        <w:rPr>
          <w:rFonts w:ascii="Times New Roman" w:eastAsia="仿宋" w:hAnsi="Times New Roman" w:cs="Times New Roman" w:hint="eastAsia"/>
          <w:sz w:val="28"/>
          <w:szCs w:val="28"/>
        </w:rPr>
        <w:t>事务所（普通合伙）</w:t>
      </w:r>
      <w:r>
        <w:rPr>
          <w:rFonts w:ascii="Times New Roman" w:eastAsia="仿宋" w:hAnsi="Times New Roman" w:cs="Times New Roman"/>
          <w:sz w:val="28"/>
          <w:szCs w:val="28"/>
        </w:rPr>
        <w:t>审计，并取得</w:t>
      </w:r>
      <w:proofErr w:type="gramStart"/>
      <w:r>
        <w:rPr>
          <w:rFonts w:ascii="Times New Roman" w:eastAsia="仿宋" w:hAnsi="Times New Roman" w:cs="Times New Roman" w:hint="eastAsia"/>
          <w:sz w:val="28"/>
          <w:szCs w:val="28"/>
        </w:rPr>
        <w:t>致圣审</w:t>
      </w:r>
      <w:proofErr w:type="gramEnd"/>
      <w:r>
        <w:rPr>
          <w:rFonts w:ascii="Times New Roman" w:eastAsia="仿宋" w:hAnsi="Times New Roman" w:cs="Times New Roman" w:hint="eastAsia"/>
          <w:sz w:val="28"/>
          <w:szCs w:val="28"/>
        </w:rPr>
        <w:t>字（</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）第</w:t>
      </w:r>
      <w:r>
        <w:rPr>
          <w:rFonts w:ascii="Times New Roman" w:eastAsia="仿宋" w:hAnsi="Times New Roman" w:cs="Times New Roman" w:hint="eastAsia"/>
          <w:sz w:val="28"/>
          <w:szCs w:val="28"/>
        </w:rPr>
        <w:t>ZS0163</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无保留意见审计报告</w:t>
      </w:r>
      <w:r>
        <w:rPr>
          <w:rFonts w:ascii="Times New Roman" w:eastAsia="仿宋" w:hAnsi="Times New Roman" w:cs="Times New Roman" w:hint="eastAsia"/>
          <w:sz w:val="28"/>
          <w:szCs w:val="28"/>
        </w:rPr>
        <w:t>；</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年度企业所得税纳税情况已经</w:t>
      </w:r>
      <w:r>
        <w:rPr>
          <w:rFonts w:ascii="Times New Roman" w:eastAsia="仿宋" w:hAnsi="Times New Roman" w:cs="Times New Roman" w:hint="eastAsia"/>
          <w:sz w:val="28"/>
          <w:szCs w:val="28"/>
        </w:rPr>
        <w:t>拓斯（广州）税务师事务所有限公司</w:t>
      </w:r>
      <w:r>
        <w:rPr>
          <w:rFonts w:ascii="Times New Roman" w:eastAsia="仿宋" w:hAnsi="Times New Roman" w:cs="Times New Roman"/>
          <w:sz w:val="28"/>
          <w:szCs w:val="28"/>
        </w:rPr>
        <w:t>复核，并</w:t>
      </w:r>
      <w:proofErr w:type="gramStart"/>
      <w:r>
        <w:rPr>
          <w:rFonts w:ascii="Times New Roman" w:eastAsia="仿宋" w:hAnsi="Times New Roman" w:cs="Times New Roman"/>
          <w:sz w:val="28"/>
          <w:szCs w:val="28"/>
        </w:rPr>
        <w:t>取得</w:t>
      </w:r>
      <w:r>
        <w:rPr>
          <w:rFonts w:ascii="Times New Roman" w:eastAsia="仿宋" w:hAnsi="Times New Roman" w:cs="Times New Roman" w:hint="eastAsia"/>
          <w:sz w:val="28"/>
          <w:szCs w:val="28"/>
        </w:rPr>
        <w:t>拓斯税字</w:t>
      </w:r>
      <w:proofErr w:type="gramEnd"/>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）第</w:t>
      </w:r>
      <w:r>
        <w:rPr>
          <w:rFonts w:ascii="Times New Roman" w:eastAsia="仿宋" w:hAnsi="Times New Roman" w:cs="Times New Roman" w:hint="eastAsia"/>
          <w:sz w:val="28"/>
          <w:szCs w:val="28"/>
        </w:rPr>
        <w:t>0358</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汇算清缴纳税调整报告。</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三、</w:t>
      </w:r>
      <w:proofErr w:type="gramStart"/>
      <w:r w:rsidR="008A7A09">
        <w:rPr>
          <w:rFonts w:ascii="仿宋" w:eastAsia="仿宋" w:hAnsi="仿宋" w:cs="Times New Roman"/>
          <w:b/>
          <w:sz w:val="28"/>
          <w:szCs w:val="28"/>
        </w:rPr>
        <w:t>沙湾街社工</w:t>
      </w:r>
      <w:proofErr w:type="gramEnd"/>
      <w:r w:rsidR="008A7A09">
        <w:rPr>
          <w:rFonts w:ascii="仿宋" w:eastAsia="仿宋" w:hAnsi="仿宋" w:cs="Times New Roman"/>
          <w:b/>
          <w:sz w:val="28"/>
          <w:szCs w:val="28"/>
        </w:rPr>
        <w:t>站</w:t>
      </w:r>
      <w:r>
        <w:rPr>
          <w:rFonts w:ascii="仿宋" w:eastAsia="仿宋" w:hAnsi="仿宋" w:cs="Times New Roman"/>
          <w:b/>
          <w:sz w:val="28"/>
          <w:szCs w:val="28"/>
        </w:rPr>
        <w:t>人员配备情况</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承接机构</w:t>
      </w:r>
      <w:r>
        <w:rPr>
          <w:rFonts w:ascii="Times New Roman" w:eastAsia="仿宋" w:hAnsi="Times New Roman" w:cs="Times New Roman" w:hint="eastAsia"/>
          <w:sz w:val="28"/>
          <w:szCs w:val="28"/>
        </w:rPr>
        <w:t>广州市和悦社会工作服务中心</w:t>
      </w:r>
      <w:r>
        <w:rPr>
          <w:rFonts w:ascii="Times New Roman" w:eastAsia="仿宋" w:hAnsi="Times New Roman" w:cs="Times New Roman"/>
          <w:sz w:val="28"/>
          <w:szCs w:val="28"/>
        </w:rPr>
        <w:t>严格贯彻不相容职务分离原则，为配置财务人员</w:t>
      </w:r>
      <w:r>
        <w:rPr>
          <w:rFonts w:ascii="Times New Roman" w:eastAsia="仿宋" w:hAnsi="Times New Roman" w:cs="Times New Roman" w:hint="eastAsia"/>
          <w:sz w:val="28"/>
          <w:szCs w:val="28"/>
        </w:rPr>
        <w:t>3</w:t>
      </w:r>
      <w:r>
        <w:rPr>
          <w:rFonts w:ascii="Times New Roman" w:eastAsia="仿宋" w:hAnsi="Times New Roman" w:cs="Times New Roman"/>
          <w:sz w:val="28"/>
          <w:szCs w:val="28"/>
        </w:rPr>
        <w:t>名，分别担任会计主管、会计、出纳岗位，负责</w:t>
      </w:r>
      <w:r>
        <w:rPr>
          <w:rFonts w:ascii="Times New Roman" w:eastAsia="仿宋" w:hAnsi="Times New Roman" w:cs="Times New Roman" w:hint="eastAsia"/>
          <w:sz w:val="28"/>
          <w:szCs w:val="28"/>
        </w:rPr>
        <w:t>包括</w:t>
      </w:r>
      <w:proofErr w:type="gramStart"/>
      <w:r w:rsidR="008A7A09">
        <w:rPr>
          <w:rFonts w:ascii="Times New Roman" w:eastAsia="仿宋" w:hAnsi="Times New Roman" w:cs="Times New Roman"/>
          <w:sz w:val="28"/>
          <w:szCs w:val="28"/>
        </w:rPr>
        <w:t>沙湾街社工</w:t>
      </w:r>
      <w:proofErr w:type="gramEnd"/>
      <w:r w:rsidR="008A7A09">
        <w:rPr>
          <w:rFonts w:ascii="Times New Roman" w:eastAsia="仿宋" w:hAnsi="Times New Roman" w:cs="Times New Roman"/>
          <w:sz w:val="28"/>
          <w:szCs w:val="28"/>
        </w:rPr>
        <w:t>站</w:t>
      </w:r>
      <w:r>
        <w:rPr>
          <w:rFonts w:ascii="Times New Roman" w:eastAsia="仿宋" w:hAnsi="Times New Roman" w:cs="Times New Roman" w:hint="eastAsia"/>
          <w:sz w:val="28"/>
          <w:szCs w:val="28"/>
        </w:rPr>
        <w:t>在内的中心</w:t>
      </w:r>
      <w:r>
        <w:rPr>
          <w:rFonts w:ascii="Times New Roman" w:eastAsia="仿宋" w:hAnsi="Times New Roman" w:cs="Times New Roman"/>
          <w:sz w:val="28"/>
          <w:szCs w:val="28"/>
        </w:rPr>
        <w:t>财务工作，</w:t>
      </w:r>
      <w:r>
        <w:rPr>
          <w:rFonts w:ascii="Times New Roman" w:eastAsia="仿宋" w:hAnsi="Times New Roman" w:cs="Times New Roman" w:hint="eastAsia"/>
          <w:sz w:val="28"/>
          <w:szCs w:val="28"/>
        </w:rPr>
        <w:t>均</w:t>
      </w:r>
      <w:r>
        <w:rPr>
          <w:rFonts w:ascii="Times New Roman" w:eastAsia="仿宋" w:hAnsi="Times New Roman" w:cs="Times New Roman"/>
          <w:sz w:val="28"/>
          <w:szCs w:val="28"/>
        </w:rPr>
        <w:t>已取得会计从业资格证书。</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经查阅，主管会计</w:t>
      </w:r>
      <w:r>
        <w:rPr>
          <w:rFonts w:ascii="Times New Roman" w:eastAsia="仿宋" w:hAnsi="Times New Roman" w:cs="Times New Roman" w:hint="eastAsia"/>
          <w:sz w:val="28"/>
          <w:szCs w:val="28"/>
        </w:rPr>
        <w:t>黄艳芳、会计许丽园</w:t>
      </w:r>
      <w:r>
        <w:rPr>
          <w:rFonts w:ascii="Times New Roman" w:eastAsia="仿宋" w:hAnsi="Times New Roman" w:cs="Times New Roman"/>
          <w:sz w:val="28"/>
          <w:szCs w:val="28"/>
        </w:rPr>
        <w:t>及出纳</w:t>
      </w:r>
      <w:r>
        <w:rPr>
          <w:rFonts w:ascii="Times New Roman" w:eastAsia="仿宋" w:hAnsi="Times New Roman" w:cs="Times New Roman" w:hint="eastAsia"/>
          <w:sz w:val="28"/>
          <w:szCs w:val="28"/>
        </w:rPr>
        <w:t>陈燕</w:t>
      </w:r>
      <w:r>
        <w:rPr>
          <w:rFonts w:ascii="Times New Roman" w:eastAsia="仿宋" w:hAnsi="Times New Roman" w:cs="Times New Roman"/>
          <w:sz w:val="28"/>
          <w:szCs w:val="28"/>
        </w:rPr>
        <w:t>均已完成</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年度会计专业技术人员继续教育学习任务，且相应工资、</w:t>
      </w:r>
      <w:proofErr w:type="gramStart"/>
      <w:r>
        <w:rPr>
          <w:rFonts w:ascii="Times New Roman" w:eastAsia="仿宋" w:hAnsi="Times New Roman" w:cs="Times New Roman"/>
          <w:sz w:val="28"/>
          <w:szCs w:val="28"/>
        </w:rPr>
        <w:t>五险一</w:t>
      </w:r>
      <w:proofErr w:type="gramEnd"/>
      <w:r>
        <w:rPr>
          <w:rFonts w:ascii="Times New Roman" w:eastAsia="仿宋" w:hAnsi="Times New Roman" w:cs="Times New Roman"/>
          <w:sz w:val="28"/>
          <w:szCs w:val="28"/>
        </w:rPr>
        <w:t>金等薪金支出未计入社工人</w:t>
      </w:r>
      <w:proofErr w:type="gramStart"/>
      <w:r>
        <w:rPr>
          <w:rFonts w:ascii="Times New Roman" w:eastAsia="仿宋" w:hAnsi="Times New Roman" w:cs="Times New Roman"/>
          <w:sz w:val="28"/>
          <w:szCs w:val="28"/>
        </w:rPr>
        <w:t>员经费</w:t>
      </w:r>
      <w:proofErr w:type="gramEnd"/>
      <w:r>
        <w:rPr>
          <w:rFonts w:ascii="Times New Roman" w:eastAsia="仿宋" w:hAnsi="Times New Roman" w:cs="Times New Roman"/>
          <w:sz w:val="28"/>
          <w:szCs w:val="28"/>
        </w:rPr>
        <w:t>支出，</w:t>
      </w:r>
      <w:bookmarkStart w:id="2" w:name="_Hlk110958106"/>
      <w:r>
        <w:rPr>
          <w:rFonts w:ascii="Times New Roman" w:eastAsia="仿宋" w:hAnsi="Times New Roman" w:cs="Times New Roman"/>
          <w:sz w:val="28"/>
          <w:szCs w:val="28"/>
        </w:rPr>
        <w:t>符合要求</w:t>
      </w:r>
      <w:bookmarkEnd w:id="2"/>
      <w:r>
        <w:rPr>
          <w:rFonts w:ascii="Times New Roman" w:eastAsia="仿宋" w:hAnsi="Times New Roman" w:cs="Times New Roman"/>
          <w:sz w:val="28"/>
          <w:szCs w:val="28"/>
        </w:rPr>
        <w:t>。</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四、</w:t>
      </w:r>
      <w:proofErr w:type="gramStart"/>
      <w:r w:rsidR="008A7A09">
        <w:rPr>
          <w:rFonts w:ascii="仿宋" w:eastAsia="仿宋" w:hAnsi="仿宋" w:cs="Times New Roman"/>
          <w:b/>
          <w:sz w:val="28"/>
          <w:szCs w:val="28"/>
        </w:rPr>
        <w:t>沙湾街社工</w:t>
      </w:r>
      <w:proofErr w:type="gramEnd"/>
      <w:r w:rsidR="008A7A09">
        <w:rPr>
          <w:rFonts w:ascii="仿宋" w:eastAsia="仿宋" w:hAnsi="仿宋" w:cs="Times New Roman"/>
          <w:b/>
          <w:sz w:val="28"/>
          <w:szCs w:val="28"/>
        </w:rPr>
        <w:t>站</w:t>
      </w:r>
      <w:r>
        <w:rPr>
          <w:rFonts w:ascii="仿宋" w:eastAsia="仿宋" w:hAnsi="仿宋" w:cs="Times New Roman"/>
          <w:b/>
          <w:sz w:val="28"/>
          <w:szCs w:val="28"/>
        </w:rPr>
        <w:t>服务经费支出情况</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承接机构广州市和悦社会工作服务中心根据《广州市社工服务站管理办法》（穗府办〔</w:t>
      </w:r>
      <w:r>
        <w:rPr>
          <w:rFonts w:ascii="Times New Roman" w:eastAsia="仿宋" w:hAnsi="Times New Roman" w:cs="Times New Roman"/>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sz w:val="28"/>
          <w:szCs w:val="28"/>
        </w:rPr>
        <w:t>7</w:t>
      </w:r>
      <w:r>
        <w:rPr>
          <w:rFonts w:ascii="Times New Roman" w:eastAsia="仿宋" w:hAnsi="Times New Roman" w:cs="Times New Roman" w:hint="eastAsia"/>
          <w:sz w:val="28"/>
          <w:szCs w:val="28"/>
        </w:rPr>
        <w:t>号）、《广州市社工站购买服务项目评估指标体系》（穗民〔</w:t>
      </w:r>
      <w:r>
        <w:rPr>
          <w:rFonts w:ascii="Times New Roman" w:eastAsia="仿宋" w:hAnsi="Times New Roman" w:cs="Times New Roman"/>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sz w:val="28"/>
          <w:szCs w:val="28"/>
        </w:rPr>
        <w:t>97</w:t>
      </w:r>
      <w:r>
        <w:rPr>
          <w:rFonts w:ascii="Times New Roman" w:eastAsia="仿宋" w:hAnsi="Times New Roman" w:cs="Times New Roman" w:hint="eastAsia"/>
          <w:sz w:val="28"/>
          <w:szCs w:val="28"/>
        </w:rPr>
        <w:t>号）等相关规定，结合实际情况建立了《财务管理制度》、《财务管理内部控制》），明确了财务经费支出的审核程序及支出权限。制度规定：</w:t>
      </w:r>
      <w:r>
        <w:rPr>
          <w:rFonts w:ascii="Times New Roman" w:eastAsia="仿宋" w:hAnsi="Times New Roman" w:cs="Times New Roman"/>
          <w:sz w:val="28"/>
          <w:szCs w:val="28"/>
        </w:rPr>
        <w:t>机构各级管理人员都拥有一定权限的费用支出审批权。单笔费用支</w:t>
      </w:r>
      <w:r>
        <w:rPr>
          <w:rFonts w:ascii="Times New Roman" w:eastAsia="仿宋" w:hAnsi="Times New Roman" w:cs="Times New Roman"/>
          <w:sz w:val="28"/>
          <w:szCs w:val="28"/>
        </w:rPr>
        <w:lastRenderedPageBreak/>
        <w:t>出审批权如下：</w:t>
      </w:r>
      <w:r>
        <w:rPr>
          <w:rFonts w:ascii="Times New Roman" w:eastAsia="仿宋" w:hAnsi="Times New Roman" w:cs="Times New Roman" w:hint="eastAsia"/>
          <w:sz w:val="28"/>
          <w:szCs w:val="28"/>
        </w:rPr>
        <w:t>项目负责人审批</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1000</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；机构负责人理事长审批：费用＞</w:t>
      </w:r>
      <w:r>
        <w:rPr>
          <w:rFonts w:ascii="Times New Roman" w:eastAsia="仿宋" w:hAnsi="Times New Roman" w:cs="Times New Roman"/>
          <w:sz w:val="28"/>
          <w:szCs w:val="28"/>
        </w:rPr>
        <w:t>1000</w:t>
      </w:r>
      <w:r>
        <w:rPr>
          <w:rFonts w:ascii="Times New Roman" w:eastAsia="仿宋" w:hAnsi="Times New Roman" w:cs="Times New Roman"/>
          <w:sz w:val="28"/>
          <w:szCs w:val="28"/>
        </w:rPr>
        <w:t>元；；机构负责人理事长经手的费用应由其他理事进行审核签字方可报批。经费支出由经办人、证明人、审核人签名。</w:t>
      </w:r>
      <w:r>
        <w:rPr>
          <w:rFonts w:ascii="Times New Roman" w:eastAsia="仿宋" w:hAnsi="Times New Roman" w:cs="Times New Roman" w:hint="eastAsia"/>
          <w:sz w:val="28"/>
          <w:szCs w:val="28"/>
        </w:rPr>
        <w:t>本评估期内</w:t>
      </w:r>
      <w:r w:rsidR="008A7A09">
        <w:rPr>
          <w:rFonts w:ascii="Times New Roman" w:eastAsia="仿宋" w:hAnsi="Times New Roman" w:cs="Times New Roman" w:hint="eastAsia"/>
          <w:sz w:val="28"/>
          <w:szCs w:val="28"/>
        </w:rPr>
        <w:t>沙湾</w:t>
      </w:r>
      <w:proofErr w:type="gramStart"/>
      <w:r w:rsidR="008A7A09">
        <w:rPr>
          <w:rFonts w:ascii="Times New Roman" w:eastAsia="仿宋" w:hAnsi="Times New Roman" w:cs="Times New Roman" w:hint="eastAsia"/>
          <w:sz w:val="28"/>
          <w:szCs w:val="28"/>
        </w:rPr>
        <w:t>街社工站</w:t>
      </w:r>
      <w:r>
        <w:rPr>
          <w:rFonts w:ascii="Times New Roman" w:eastAsia="仿宋" w:hAnsi="Times New Roman" w:cs="Times New Roman" w:hint="eastAsia"/>
          <w:sz w:val="28"/>
          <w:szCs w:val="28"/>
        </w:rPr>
        <w:t>经费</w:t>
      </w:r>
      <w:proofErr w:type="gramEnd"/>
      <w:r>
        <w:rPr>
          <w:rFonts w:ascii="Times New Roman" w:eastAsia="仿宋" w:hAnsi="Times New Roman" w:cs="Times New Roman" w:hint="eastAsia"/>
          <w:sz w:val="28"/>
          <w:szCs w:val="28"/>
        </w:rPr>
        <w:t>支出具体情况如下：</w:t>
      </w:r>
    </w:p>
    <w:p w:rsidR="00961996" w:rsidRDefault="00B83C4E">
      <w:pPr>
        <w:pStyle w:val="aa"/>
        <w:numPr>
          <w:ilvl w:val="0"/>
          <w:numId w:val="1"/>
        </w:numPr>
        <w:spacing w:line="590" w:lineRule="exact"/>
        <w:ind w:firstLineChars="0"/>
        <w:rPr>
          <w:rFonts w:ascii="Times New Roman" w:eastAsia="仿宋" w:hAnsi="Times New Roman" w:cs="Times New Roman"/>
          <w:sz w:val="28"/>
          <w:szCs w:val="28"/>
        </w:rPr>
      </w:pPr>
      <w:r>
        <w:rPr>
          <w:rFonts w:ascii="Times New Roman" w:eastAsia="仿宋" w:hAnsi="Times New Roman" w:cs="Times New Roman"/>
          <w:sz w:val="28"/>
          <w:szCs w:val="28"/>
        </w:rPr>
        <w:t>财务支出的合</w:t>
      </w:r>
      <w:proofErr w:type="gramStart"/>
      <w:r>
        <w:rPr>
          <w:rFonts w:ascii="Times New Roman" w:eastAsia="仿宋" w:hAnsi="Times New Roman" w:cs="Times New Roman"/>
          <w:sz w:val="28"/>
          <w:szCs w:val="28"/>
        </w:rPr>
        <w:t>规</w:t>
      </w:r>
      <w:proofErr w:type="gramEnd"/>
      <w:r>
        <w:rPr>
          <w:rFonts w:ascii="Times New Roman" w:eastAsia="仿宋" w:hAnsi="Times New Roman" w:cs="Times New Roman"/>
          <w:sz w:val="28"/>
          <w:szCs w:val="28"/>
        </w:rPr>
        <w:t>性</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_GB2312" w:hAnsi="Times New Roman" w:cs="Times New Roman" w:hint="eastAsia"/>
          <w:sz w:val="28"/>
          <w:szCs w:val="28"/>
        </w:rPr>
        <w:t>经审核，</w:t>
      </w:r>
      <w:r w:rsidR="008A7A09">
        <w:rPr>
          <w:rFonts w:ascii="Times New Roman" w:eastAsia="仿宋_GB2312" w:hAnsi="Times New Roman" w:cs="Times New Roman" w:hint="eastAsia"/>
          <w:sz w:val="28"/>
          <w:szCs w:val="28"/>
        </w:rPr>
        <w:t>沙湾</w:t>
      </w:r>
      <w:proofErr w:type="gramStart"/>
      <w:r w:rsidR="008A7A09">
        <w:rPr>
          <w:rFonts w:ascii="Times New Roman" w:eastAsia="仿宋_GB2312" w:hAnsi="Times New Roman" w:cs="Times New Roman" w:hint="eastAsia"/>
          <w:sz w:val="28"/>
          <w:szCs w:val="28"/>
        </w:rPr>
        <w:t>街社工站</w:t>
      </w:r>
      <w:r>
        <w:rPr>
          <w:rFonts w:ascii="Times New Roman" w:eastAsia="仿宋_GB2312" w:hAnsi="Times New Roman" w:cs="Times New Roman" w:hint="eastAsia"/>
          <w:sz w:val="28"/>
          <w:szCs w:val="28"/>
        </w:rPr>
        <w:t>经费</w:t>
      </w:r>
      <w:proofErr w:type="gramEnd"/>
      <w:r>
        <w:rPr>
          <w:rFonts w:ascii="Times New Roman" w:eastAsia="仿宋_GB2312" w:hAnsi="Times New Roman" w:cs="Times New Roman" w:hint="eastAsia"/>
          <w:sz w:val="28"/>
          <w:szCs w:val="28"/>
        </w:rPr>
        <w:t>使用的范围、比例基本能按《广州市社工服务站管理办法》有关规定执行。</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每年有制定</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预决算对比表</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，明确规划了协议期内的收入和支出预算计划，经费支出预算表基本能符合《民间非营利组织会计制度》和</w:t>
      </w:r>
      <w:r>
        <w:rPr>
          <w:rFonts w:ascii="Times New Roman" w:eastAsia="仿宋_GB2312" w:hAnsi="Times New Roman" w:hint="eastAsia"/>
          <w:sz w:val="28"/>
          <w:szCs w:val="28"/>
        </w:rPr>
        <w:t>广州市</w:t>
      </w:r>
      <w:proofErr w:type="gramStart"/>
      <w:r>
        <w:rPr>
          <w:rFonts w:ascii="Times New Roman" w:eastAsia="仿宋_GB2312" w:hAnsi="Times New Roman" w:hint="eastAsia"/>
          <w:sz w:val="28"/>
          <w:szCs w:val="28"/>
        </w:rPr>
        <w:t>番禺区</w:t>
      </w:r>
      <w:proofErr w:type="gramEnd"/>
      <w:r>
        <w:rPr>
          <w:rFonts w:ascii="Times New Roman" w:eastAsia="仿宋_GB2312" w:hAnsi="Times New Roman" w:hint="eastAsia"/>
          <w:sz w:val="28"/>
          <w:szCs w:val="28"/>
        </w:rPr>
        <w:t>人民政府沙湾街道办事处</w:t>
      </w:r>
      <w:r>
        <w:rPr>
          <w:rFonts w:ascii="Times New Roman" w:eastAsia="仿宋_GB2312" w:hAnsi="Times New Roman" w:cs="Times New Roman" w:hint="eastAsia"/>
          <w:sz w:val="28"/>
          <w:szCs w:val="28"/>
        </w:rPr>
        <w:t>与社工服务站承接机构签订的购买服务协议中人员费用、服务质量保障费用和运营管理费用规定的使用范围，活动经费预算表有机构理事会负责人签名确认。</w:t>
      </w:r>
    </w:p>
    <w:p w:rsidR="00961996" w:rsidRDefault="00B83C4E">
      <w:pPr>
        <w:pStyle w:val="aa"/>
        <w:numPr>
          <w:ilvl w:val="0"/>
          <w:numId w:val="1"/>
        </w:numPr>
        <w:spacing w:line="590" w:lineRule="exact"/>
        <w:ind w:firstLineChars="0"/>
        <w:rPr>
          <w:rFonts w:ascii="Times New Roman" w:eastAsia="仿宋" w:hAnsi="Times New Roman" w:cs="Times New Roman"/>
          <w:sz w:val="28"/>
          <w:szCs w:val="28"/>
        </w:rPr>
      </w:pPr>
      <w:r>
        <w:rPr>
          <w:rFonts w:ascii="Times New Roman" w:eastAsia="仿宋" w:hAnsi="Times New Roman" w:cs="Times New Roman"/>
          <w:sz w:val="28"/>
          <w:szCs w:val="28"/>
        </w:rPr>
        <w:t>财务支出的合理性</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经审核，</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财务支出的事由、票据、标准基本合理。</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有经费预算程序，财务支出根据经费预算计划执行、基本能按预算标准支出，并有财务支出票据。</w:t>
      </w:r>
    </w:p>
    <w:p w:rsidR="00961996" w:rsidRDefault="00B83C4E">
      <w:pPr>
        <w:pStyle w:val="aa"/>
        <w:numPr>
          <w:ilvl w:val="0"/>
          <w:numId w:val="1"/>
        </w:numPr>
        <w:spacing w:line="590" w:lineRule="exact"/>
        <w:ind w:firstLineChars="0"/>
        <w:rPr>
          <w:rFonts w:ascii="Times New Roman" w:eastAsia="仿宋" w:hAnsi="Times New Roman" w:cs="Times New Roman"/>
          <w:sz w:val="28"/>
          <w:szCs w:val="28"/>
        </w:rPr>
      </w:pPr>
      <w:r>
        <w:rPr>
          <w:rFonts w:ascii="Times New Roman" w:eastAsia="仿宋" w:hAnsi="Times New Roman" w:cs="Times New Roman"/>
          <w:sz w:val="28"/>
          <w:szCs w:val="28"/>
        </w:rPr>
        <w:t>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审批情况</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_GB2312" w:hAnsi="Times New Roman" w:cs="Times New Roman" w:hint="eastAsia"/>
          <w:sz w:val="28"/>
          <w:szCs w:val="28"/>
        </w:rPr>
        <w:t>经审核，</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能按承接机构广州市和悦社会工作服务中心财务制度规定的审批权限进行审批。经费支出均有经办人、证明人、审核人签名。</w:t>
      </w:r>
    </w:p>
    <w:p w:rsidR="00961996" w:rsidRDefault="00B83C4E">
      <w:pPr>
        <w:pStyle w:val="aa"/>
        <w:numPr>
          <w:ilvl w:val="0"/>
          <w:numId w:val="1"/>
        </w:numPr>
        <w:spacing w:line="590" w:lineRule="exact"/>
        <w:ind w:firstLineChars="0"/>
        <w:rPr>
          <w:rFonts w:ascii="Times New Roman" w:eastAsia="仿宋" w:hAnsi="Times New Roman" w:cs="Times New Roman"/>
          <w:sz w:val="28"/>
          <w:szCs w:val="28"/>
        </w:rPr>
      </w:pPr>
      <w:r>
        <w:rPr>
          <w:rFonts w:ascii="Times New Roman" w:eastAsia="仿宋" w:hAnsi="Times New Roman" w:cs="Times New Roman"/>
          <w:sz w:val="28"/>
          <w:szCs w:val="28"/>
        </w:rPr>
        <w:t>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监控情况</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经审核，承接机构广州市和悦社会工作服务中心已建立财务支出管理的监控机制，并在</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得到较规范执行。</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１、承接机构广州市和悦社会工作服务中心能按规定开设银行基本账户，按规定对该</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开设银行一般账户（专户），日常财务支出采用专</w:t>
      </w:r>
      <w:proofErr w:type="gramStart"/>
      <w:r>
        <w:rPr>
          <w:rFonts w:ascii="Times New Roman" w:eastAsia="仿宋_GB2312" w:hAnsi="Times New Roman" w:cs="Times New Roman" w:hint="eastAsia"/>
          <w:sz w:val="28"/>
          <w:szCs w:val="28"/>
        </w:rPr>
        <w:t>户支付</w:t>
      </w:r>
      <w:proofErr w:type="gramEnd"/>
      <w:r>
        <w:rPr>
          <w:rFonts w:ascii="Times New Roman" w:eastAsia="仿宋_GB2312" w:hAnsi="Times New Roman" w:cs="Times New Roman" w:hint="eastAsia"/>
          <w:sz w:val="28"/>
          <w:szCs w:val="28"/>
        </w:rPr>
        <w:t>和基本户代付后专户转回结合的方式。</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２、为确保政府购买服务经费用于指定用途，承接机构广州市和悦社会工作服务中心有定期向购买方提交</w:t>
      </w:r>
      <w:proofErr w:type="gramStart"/>
      <w:r w:rsidR="008A7A09">
        <w:rPr>
          <w:rFonts w:ascii="Times New Roman" w:eastAsia="仿宋_GB2312" w:hAnsi="Times New Roman" w:cs="Times New Roman" w:hint="eastAsia"/>
          <w:sz w:val="28"/>
          <w:szCs w:val="28"/>
        </w:rPr>
        <w:t>沙湾街社工</w:t>
      </w:r>
      <w:proofErr w:type="gramEnd"/>
      <w:r w:rsidR="008A7A09">
        <w:rPr>
          <w:rFonts w:ascii="Times New Roman" w:eastAsia="仿宋_GB2312" w:hAnsi="Times New Roman" w:cs="Times New Roman" w:hint="eastAsia"/>
          <w:sz w:val="28"/>
          <w:szCs w:val="28"/>
        </w:rPr>
        <w:t>站</w:t>
      </w:r>
      <w:r>
        <w:rPr>
          <w:rFonts w:ascii="Times New Roman" w:eastAsia="仿宋_GB2312" w:hAnsi="Times New Roman" w:cs="Times New Roman" w:hint="eastAsia"/>
          <w:sz w:val="28"/>
          <w:szCs w:val="28"/>
        </w:rPr>
        <w:t>服务经费使用情况报告，对经费预算及使用情况作比对分析。</w:t>
      </w:r>
    </w:p>
    <w:p w:rsidR="00961996" w:rsidRDefault="00B83C4E">
      <w:pPr>
        <w:pStyle w:val="aa"/>
        <w:numPr>
          <w:ilvl w:val="0"/>
          <w:numId w:val="1"/>
        </w:numPr>
        <w:spacing w:line="590" w:lineRule="exact"/>
        <w:ind w:firstLineChars="0"/>
        <w:rPr>
          <w:rFonts w:ascii="Times New Roman" w:eastAsia="仿宋" w:hAnsi="Times New Roman" w:cs="Times New Roman"/>
          <w:sz w:val="28"/>
          <w:szCs w:val="28"/>
        </w:rPr>
      </w:pPr>
      <w:r>
        <w:rPr>
          <w:rFonts w:ascii="Times New Roman" w:eastAsia="仿宋" w:hAnsi="Times New Roman" w:cs="Times New Roman"/>
          <w:sz w:val="28"/>
          <w:szCs w:val="28"/>
        </w:rPr>
        <w:t>财务支出票据的完整性、规范性</w:t>
      </w:r>
    </w:p>
    <w:p w:rsidR="00961996" w:rsidRDefault="008A7A09">
      <w:pPr>
        <w:spacing w:line="590" w:lineRule="exact"/>
        <w:ind w:firstLineChars="200" w:firstLine="560"/>
        <w:rPr>
          <w:rFonts w:ascii="Times New Roman" w:eastAsia="仿宋_GB2312" w:hAnsi="Times New Roman" w:cs="Times New Roman"/>
          <w:sz w:val="28"/>
          <w:szCs w:val="28"/>
        </w:rPr>
      </w:pPr>
      <w:proofErr w:type="gramStart"/>
      <w:r>
        <w:rPr>
          <w:rFonts w:ascii="Times New Roman" w:eastAsia="仿宋_GB2312" w:hAnsi="Times New Roman" w:cs="Times New Roman" w:hint="eastAsia"/>
          <w:sz w:val="28"/>
          <w:szCs w:val="28"/>
        </w:rPr>
        <w:t>沙湾街社工</w:t>
      </w:r>
      <w:proofErr w:type="gramEnd"/>
      <w:r>
        <w:rPr>
          <w:rFonts w:ascii="Times New Roman" w:eastAsia="仿宋_GB2312" w:hAnsi="Times New Roman" w:cs="Times New Roman" w:hint="eastAsia"/>
          <w:sz w:val="28"/>
          <w:szCs w:val="28"/>
        </w:rPr>
        <w:t>站</w:t>
      </w:r>
      <w:r w:rsidR="00B83C4E">
        <w:rPr>
          <w:rFonts w:ascii="Times New Roman" w:eastAsia="仿宋_GB2312" w:hAnsi="Times New Roman" w:cs="Times New Roman" w:hint="eastAsia"/>
          <w:sz w:val="28"/>
          <w:szCs w:val="28"/>
        </w:rPr>
        <w:t>财务支出票据、凭证填制较完整，账目设置、票据管理较规范。</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五、</w:t>
      </w:r>
      <w:proofErr w:type="gramStart"/>
      <w:r w:rsidR="008A7A09">
        <w:rPr>
          <w:rFonts w:ascii="仿宋" w:eastAsia="仿宋" w:hAnsi="仿宋" w:cs="Times New Roman"/>
          <w:b/>
          <w:sz w:val="28"/>
          <w:szCs w:val="28"/>
        </w:rPr>
        <w:t>沙湾街社工</w:t>
      </w:r>
      <w:proofErr w:type="gramEnd"/>
      <w:r w:rsidR="008A7A09">
        <w:rPr>
          <w:rFonts w:ascii="仿宋" w:eastAsia="仿宋" w:hAnsi="仿宋" w:cs="Times New Roman"/>
          <w:b/>
          <w:sz w:val="28"/>
          <w:szCs w:val="28"/>
        </w:rPr>
        <w:t>站</w:t>
      </w:r>
      <w:r>
        <w:rPr>
          <w:rFonts w:ascii="仿宋" w:eastAsia="仿宋" w:hAnsi="仿宋" w:cs="Times New Roman"/>
          <w:b/>
          <w:sz w:val="28"/>
          <w:szCs w:val="28"/>
        </w:rPr>
        <w:t>会计核算情况</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㈠是否设置会计科目，编制完整会计报表</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经审核，承接机构广州市和悦社会工作服务中心对</w:t>
      </w:r>
      <w:r w:rsidR="008A7A09">
        <w:rPr>
          <w:rFonts w:ascii="Times New Roman" w:eastAsia="仿宋_GB2312" w:hAnsi="Times New Roman" w:cs="Times New Roman" w:hint="eastAsia"/>
          <w:sz w:val="28"/>
          <w:szCs w:val="28"/>
        </w:rPr>
        <w:t>沙湾街社工站</w:t>
      </w:r>
      <w:r>
        <w:rPr>
          <w:rFonts w:ascii="Times New Roman" w:eastAsia="仿宋_GB2312" w:hAnsi="Times New Roman" w:cs="Times New Roman" w:hint="eastAsia"/>
          <w:sz w:val="28"/>
          <w:szCs w:val="28"/>
        </w:rPr>
        <w:t>会计科目设置合理，所有服务业务均编制了记账凭证、登记了明细分类账簿和总账，核算做到账册、账</w:t>
      </w:r>
      <w:proofErr w:type="gramStart"/>
      <w:r>
        <w:rPr>
          <w:rFonts w:ascii="Times New Roman" w:eastAsia="仿宋_GB2312" w:hAnsi="Times New Roman" w:cs="Times New Roman" w:hint="eastAsia"/>
          <w:sz w:val="28"/>
          <w:szCs w:val="28"/>
        </w:rPr>
        <w:t>账</w:t>
      </w:r>
      <w:proofErr w:type="gramEnd"/>
      <w:r>
        <w:rPr>
          <w:rFonts w:ascii="Times New Roman" w:eastAsia="仿宋_GB2312" w:hAnsi="Times New Roman" w:cs="Times New Roman" w:hint="eastAsia"/>
          <w:sz w:val="28"/>
          <w:szCs w:val="28"/>
        </w:rPr>
        <w:t>、账表相符，编制了会计报表，并符合相关会计制度独立核算。</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㈡是否分项目核算</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_GB2312" w:hAnsi="Times New Roman" w:cs="Times New Roman" w:hint="eastAsia"/>
          <w:sz w:val="28"/>
          <w:szCs w:val="28"/>
        </w:rPr>
        <w:t>经审核，承接机构广州市和悦社会工作服务中心对承接的</w:t>
      </w:r>
      <w:r w:rsidR="008A7A09">
        <w:rPr>
          <w:rFonts w:ascii="Times New Roman" w:eastAsia="仿宋_GB2312" w:hAnsi="Times New Roman" w:cs="Times New Roman" w:hint="eastAsia"/>
          <w:sz w:val="28"/>
          <w:szCs w:val="28"/>
        </w:rPr>
        <w:t>沙湾街社工站</w:t>
      </w:r>
      <w:r>
        <w:rPr>
          <w:rFonts w:ascii="Times New Roman" w:eastAsia="仿宋_GB2312" w:hAnsi="Times New Roman" w:cs="Times New Roman" w:hint="eastAsia"/>
          <w:sz w:val="28"/>
          <w:szCs w:val="28"/>
        </w:rPr>
        <w:t>政府购买服务资金的服务经费支出，能按要求做到分项目核算。</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㈢是否领域服务经费分开归集</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经审核，承接机构广州市和悦社会工作服务中心对承接的</w:t>
      </w:r>
      <w:r w:rsidR="008A7A09">
        <w:rPr>
          <w:rFonts w:ascii="Times New Roman" w:eastAsia="仿宋_GB2312" w:hAnsi="Times New Roman" w:cs="Times New Roman" w:hint="eastAsia"/>
          <w:sz w:val="28"/>
          <w:szCs w:val="28"/>
        </w:rPr>
        <w:t>沙湾街社工站</w:t>
      </w:r>
      <w:r>
        <w:rPr>
          <w:rFonts w:ascii="Times New Roman" w:eastAsia="仿宋_GB2312" w:hAnsi="Times New Roman" w:cs="Times New Roman" w:hint="eastAsia"/>
          <w:sz w:val="28"/>
          <w:szCs w:val="28"/>
        </w:rPr>
        <w:t>政府购买服务资金的服务经费支出，能按要求做到领域服务经费分开归集。</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六、本评估</w:t>
      </w:r>
      <w:proofErr w:type="gramStart"/>
      <w:r>
        <w:rPr>
          <w:rFonts w:ascii="仿宋" w:eastAsia="仿宋" w:hAnsi="仿宋" w:cs="Times New Roman"/>
          <w:b/>
          <w:sz w:val="28"/>
          <w:szCs w:val="28"/>
        </w:rPr>
        <w:t>期服务</w:t>
      </w:r>
      <w:proofErr w:type="gramEnd"/>
      <w:r>
        <w:rPr>
          <w:rFonts w:ascii="仿宋" w:eastAsia="仿宋" w:hAnsi="仿宋" w:cs="Times New Roman"/>
          <w:b/>
          <w:sz w:val="28"/>
          <w:szCs w:val="28"/>
        </w:rPr>
        <w:t>经费拨入、支出、结余情况</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2025</w:t>
      </w:r>
      <w:r>
        <w:rPr>
          <w:rFonts w:ascii="Times New Roman" w:eastAsia="仿宋_GB2312" w:hAnsi="Times New Roman" w:cs="Times New Roman" w:hint="eastAsia"/>
          <w:sz w:val="28"/>
          <w:szCs w:val="28"/>
        </w:rPr>
        <w:t>年</w:t>
      </w:r>
      <w:r>
        <w:rPr>
          <w:rFonts w:ascii="Times New Roman" w:eastAsia="仿宋_GB2312" w:hAnsi="Times New Roman" w:cs="Times New Roman" w:hint="eastAsia"/>
          <w:sz w:val="28"/>
          <w:szCs w:val="28"/>
        </w:rPr>
        <w:t>5</w:t>
      </w:r>
      <w:r>
        <w:rPr>
          <w:rFonts w:ascii="Times New Roman" w:eastAsia="仿宋_GB2312" w:hAnsi="Times New Roman" w:cs="Times New Roman" w:hint="eastAsia"/>
          <w:sz w:val="28"/>
          <w:szCs w:val="28"/>
        </w:rPr>
        <w:t>月</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日至</w:t>
      </w:r>
      <w:r>
        <w:rPr>
          <w:rFonts w:ascii="Times New Roman" w:eastAsia="仿宋_GB2312" w:hAnsi="Times New Roman" w:cs="Times New Roman" w:hint="eastAsia"/>
          <w:sz w:val="28"/>
          <w:szCs w:val="28"/>
        </w:rPr>
        <w:t>2025</w:t>
      </w:r>
      <w:r>
        <w:rPr>
          <w:rFonts w:ascii="Times New Roman" w:eastAsia="仿宋_GB2312" w:hAnsi="Times New Roman" w:cs="Times New Roman" w:hint="eastAsia"/>
          <w:sz w:val="28"/>
          <w:szCs w:val="28"/>
        </w:rPr>
        <w:t>年</w:t>
      </w:r>
      <w:r>
        <w:rPr>
          <w:rFonts w:ascii="Times New Roman" w:eastAsia="仿宋_GB2312" w:hAnsi="Times New Roman" w:cs="Times New Roman" w:hint="eastAsia"/>
          <w:sz w:val="28"/>
          <w:szCs w:val="28"/>
        </w:rPr>
        <w:t>10</w:t>
      </w:r>
      <w:r>
        <w:rPr>
          <w:rFonts w:ascii="Times New Roman" w:eastAsia="仿宋_GB2312" w:hAnsi="Times New Roman" w:cs="Times New Roman" w:hint="eastAsia"/>
          <w:sz w:val="28"/>
          <w:szCs w:val="28"/>
        </w:rPr>
        <w:t>月</w:t>
      </w:r>
      <w:r>
        <w:rPr>
          <w:rFonts w:ascii="Times New Roman" w:eastAsia="仿宋_GB2312" w:hAnsi="Times New Roman" w:cs="Times New Roman" w:hint="eastAsia"/>
          <w:sz w:val="28"/>
          <w:szCs w:val="28"/>
        </w:rPr>
        <w:t>31</w:t>
      </w:r>
      <w:r>
        <w:rPr>
          <w:rFonts w:ascii="Times New Roman" w:eastAsia="仿宋_GB2312" w:hAnsi="Times New Roman" w:cs="Times New Roman" w:hint="eastAsia"/>
          <w:sz w:val="28"/>
          <w:szCs w:val="28"/>
        </w:rPr>
        <w:t>日期间（以下简称本评估期），</w:t>
      </w:r>
      <w:r w:rsidR="008A7A09">
        <w:rPr>
          <w:rFonts w:ascii="Times New Roman" w:eastAsia="仿宋_GB2312" w:hAnsi="Times New Roman" w:cs="Times New Roman" w:hint="eastAsia"/>
          <w:sz w:val="28"/>
          <w:szCs w:val="28"/>
        </w:rPr>
        <w:t>沙</w:t>
      </w:r>
      <w:bookmarkStart w:id="3" w:name="_GoBack"/>
      <w:bookmarkEnd w:id="3"/>
      <w:r w:rsidR="008A7A09">
        <w:rPr>
          <w:rFonts w:ascii="Times New Roman" w:eastAsia="仿宋_GB2312" w:hAnsi="Times New Roman" w:cs="Times New Roman" w:hint="eastAsia"/>
          <w:sz w:val="28"/>
          <w:szCs w:val="28"/>
        </w:rPr>
        <w:t>湾街社工站</w:t>
      </w:r>
      <w:r>
        <w:rPr>
          <w:rFonts w:ascii="Times New Roman" w:eastAsia="仿宋_GB2312" w:hAnsi="Times New Roman" w:cs="Times New Roman" w:hint="eastAsia"/>
          <w:sz w:val="28"/>
          <w:szCs w:val="28"/>
        </w:rPr>
        <w:t>收到本协议</w:t>
      </w:r>
      <w:proofErr w:type="gramStart"/>
      <w:r>
        <w:rPr>
          <w:rFonts w:ascii="Times New Roman" w:eastAsia="仿宋_GB2312" w:hAnsi="Times New Roman" w:cs="Times New Roman" w:hint="eastAsia"/>
          <w:sz w:val="28"/>
          <w:szCs w:val="28"/>
        </w:rPr>
        <w:t>期政府</w:t>
      </w:r>
      <w:proofErr w:type="gramEnd"/>
      <w:r>
        <w:rPr>
          <w:rFonts w:ascii="Times New Roman" w:eastAsia="仿宋_GB2312" w:hAnsi="Times New Roman" w:cs="Times New Roman" w:hint="eastAsia"/>
          <w:sz w:val="28"/>
          <w:szCs w:val="28"/>
        </w:rPr>
        <w:t>购买服务经费</w:t>
      </w: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320</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000.00</w:t>
      </w:r>
      <w:r>
        <w:rPr>
          <w:rFonts w:ascii="Times New Roman" w:eastAsia="仿宋_GB2312" w:hAnsi="Times New Roman" w:cs="Times New Roman" w:hint="eastAsia"/>
          <w:sz w:val="28"/>
          <w:szCs w:val="28"/>
        </w:rPr>
        <w:t>元（</w:t>
      </w:r>
      <w:r>
        <w:rPr>
          <w:rFonts w:ascii="Times New Roman" w:eastAsia="仿宋_GB2312" w:hAnsi="Times New Roman" w:cs="Times New Roman" w:hint="eastAsia"/>
          <w:sz w:val="28"/>
          <w:szCs w:val="28"/>
        </w:rPr>
        <w:t>792,000.00</w:t>
      </w:r>
      <w:r>
        <w:rPr>
          <w:rFonts w:ascii="Times New Roman" w:eastAsia="仿宋_GB2312" w:hAnsi="Times New Roman" w:cs="Times New Roman" w:hint="eastAsia"/>
          <w:sz w:val="28"/>
          <w:szCs w:val="28"/>
        </w:rPr>
        <w:t>元为</w:t>
      </w:r>
      <w:r>
        <w:rPr>
          <w:rFonts w:ascii="Times New Roman" w:eastAsia="仿宋_GB2312" w:hAnsi="Times New Roman" w:cs="Times New Roman" w:hint="eastAsia"/>
          <w:sz w:val="28"/>
          <w:szCs w:val="28"/>
        </w:rPr>
        <w:t>2025</w:t>
      </w:r>
      <w:r>
        <w:rPr>
          <w:rFonts w:ascii="Times New Roman" w:eastAsia="仿宋_GB2312" w:hAnsi="Times New Roman" w:cs="Times New Roman" w:hint="eastAsia"/>
          <w:sz w:val="28"/>
          <w:szCs w:val="28"/>
        </w:rPr>
        <w:t>年</w:t>
      </w:r>
      <w:r>
        <w:rPr>
          <w:rFonts w:ascii="Times New Roman" w:eastAsia="仿宋_GB2312" w:hAnsi="Times New Roman" w:cs="Times New Roman" w:hint="eastAsia"/>
          <w:sz w:val="28"/>
          <w:szCs w:val="28"/>
        </w:rPr>
        <w:t>11</w:t>
      </w:r>
      <w:r>
        <w:rPr>
          <w:rFonts w:ascii="Times New Roman" w:eastAsia="仿宋_GB2312" w:hAnsi="Times New Roman" w:cs="Times New Roman" w:hint="eastAsia"/>
          <w:sz w:val="28"/>
          <w:szCs w:val="28"/>
        </w:rPr>
        <w:t>月收），归属于本评估期的服务经费支出累计</w:t>
      </w: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205</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066.61</w:t>
      </w:r>
      <w:r>
        <w:rPr>
          <w:rFonts w:ascii="Times New Roman" w:eastAsia="仿宋_GB2312" w:hAnsi="Times New Roman" w:cs="Times New Roman" w:hint="eastAsia"/>
          <w:sz w:val="28"/>
          <w:szCs w:val="28"/>
        </w:rPr>
        <w:t>元；本评估期结余金额</w:t>
      </w:r>
      <w:r>
        <w:rPr>
          <w:rFonts w:ascii="Times New Roman" w:eastAsia="仿宋_GB2312" w:hAnsi="Times New Roman" w:cs="Times New Roman"/>
          <w:sz w:val="28"/>
          <w:szCs w:val="28"/>
        </w:rPr>
        <w:t>114</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933.39</w:t>
      </w:r>
      <w:r>
        <w:rPr>
          <w:rFonts w:ascii="Times New Roman" w:eastAsia="仿宋_GB2312" w:hAnsi="Times New Roman" w:cs="Times New Roman" w:hint="eastAsia"/>
          <w:sz w:val="28"/>
          <w:szCs w:val="28"/>
        </w:rPr>
        <w:t>元，占实际拨入经费的</w:t>
      </w:r>
      <w:r>
        <w:rPr>
          <w:rFonts w:ascii="Times New Roman" w:eastAsia="仿宋_GB2312" w:hAnsi="Times New Roman" w:cs="Times New Roman" w:hint="eastAsia"/>
          <w:sz w:val="28"/>
          <w:szCs w:val="28"/>
        </w:rPr>
        <w:t>8.71</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，具体经费支出情况如下：</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㈠用于人员费用支出</w:t>
      </w:r>
      <w:r>
        <w:rPr>
          <w:rFonts w:ascii="Times New Roman" w:eastAsia="仿宋_GB2312" w:hAnsi="Times New Roman" w:cs="Times New Roman"/>
          <w:sz w:val="28"/>
          <w:szCs w:val="28"/>
        </w:rPr>
        <w:t>923</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173.46</w:t>
      </w:r>
      <w:r>
        <w:rPr>
          <w:rFonts w:ascii="Times New Roman" w:eastAsia="仿宋_GB2312" w:hAnsi="Times New Roman" w:cs="Times New Roman" w:hint="eastAsia"/>
          <w:sz w:val="28"/>
          <w:szCs w:val="28"/>
        </w:rPr>
        <w:t>元，占本协议期应收服务总经费的</w:t>
      </w:r>
      <w:r>
        <w:rPr>
          <w:rFonts w:ascii="Times New Roman" w:eastAsia="仿宋_GB2312" w:hAnsi="Times New Roman" w:cs="Times New Roman" w:hint="eastAsia"/>
          <w:sz w:val="28"/>
          <w:szCs w:val="28"/>
        </w:rPr>
        <w:t>38.47</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，本期预算执行率（整体协议期）</w:t>
      </w:r>
      <w:r>
        <w:rPr>
          <w:rFonts w:ascii="Times New Roman" w:eastAsia="仿宋_GB2312" w:hAnsi="Times New Roman" w:cs="Times New Roman" w:hint="eastAsia"/>
          <w:sz w:val="28"/>
          <w:szCs w:val="28"/>
        </w:rPr>
        <w:t>48.08</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（具体人员发放明细详见附件）。其中：</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１、工资总额支出</w:t>
      </w:r>
      <w:r>
        <w:rPr>
          <w:rFonts w:ascii="Times New Roman" w:eastAsia="仿宋_GB2312" w:hAnsi="Times New Roman" w:cs="Times New Roman"/>
          <w:sz w:val="28"/>
          <w:szCs w:val="28"/>
        </w:rPr>
        <w:t>746,620.19</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２、</w:t>
      </w:r>
      <w:proofErr w:type="gramStart"/>
      <w:r>
        <w:rPr>
          <w:rFonts w:ascii="Times New Roman" w:eastAsia="仿宋_GB2312" w:hAnsi="Times New Roman" w:cs="Times New Roman" w:hint="eastAsia"/>
          <w:sz w:val="28"/>
          <w:szCs w:val="28"/>
        </w:rPr>
        <w:t>五险金</w:t>
      </w:r>
      <w:proofErr w:type="gramEnd"/>
      <w:r>
        <w:rPr>
          <w:rFonts w:ascii="Times New Roman" w:eastAsia="仿宋_GB2312" w:hAnsi="Times New Roman" w:cs="Times New Roman" w:hint="eastAsia"/>
          <w:sz w:val="28"/>
          <w:szCs w:val="28"/>
        </w:rPr>
        <w:t>支出</w:t>
      </w:r>
      <w:r>
        <w:rPr>
          <w:rFonts w:ascii="Times New Roman" w:eastAsia="仿宋_GB2312" w:hAnsi="Times New Roman" w:cs="Times New Roman"/>
          <w:sz w:val="28"/>
          <w:szCs w:val="28"/>
        </w:rPr>
        <w:t>160,428.27</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３、公积金支出</w:t>
      </w:r>
      <w:r>
        <w:rPr>
          <w:rFonts w:ascii="Times New Roman" w:eastAsia="仿宋_GB2312" w:hAnsi="Times New Roman" w:cs="Times New Roman"/>
          <w:sz w:val="28"/>
          <w:szCs w:val="28"/>
        </w:rPr>
        <w:t>16,125.00</w:t>
      </w:r>
      <w:r>
        <w:rPr>
          <w:rFonts w:ascii="Times New Roman" w:eastAsia="仿宋_GB2312" w:hAnsi="Times New Roman" w:cs="Times New Roman" w:hint="eastAsia"/>
          <w:sz w:val="28"/>
          <w:szCs w:val="28"/>
        </w:rPr>
        <w:t>元。</w:t>
      </w:r>
    </w:p>
    <w:p w:rsidR="00961996" w:rsidRDefault="00B83C4E">
      <w:pPr>
        <w:spacing w:line="620" w:lineRule="exact"/>
        <w:ind w:rightChars="-3" w:right="-6"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㈡用于服务质量保障费用的支出合计</w:t>
      </w:r>
      <w:r>
        <w:rPr>
          <w:rFonts w:ascii="Times New Roman" w:eastAsia="宋体" w:hAnsi="Times New Roman" w:cs="Times New Roman"/>
          <w:b/>
          <w:bCs/>
          <w:kern w:val="0"/>
          <w:sz w:val="26"/>
          <w:szCs w:val="26"/>
        </w:rPr>
        <w:t>166,499.96</w:t>
      </w:r>
      <w:r>
        <w:rPr>
          <w:rFonts w:ascii="Times New Roman" w:eastAsia="仿宋_GB2312" w:hAnsi="Times New Roman" w:cs="Times New Roman" w:hint="eastAsia"/>
          <w:sz w:val="28"/>
          <w:szCs w:val="28"/>
        </w:rPr>
        <w:t>元，占本协议期应收服务经费的</w:t>
      </w:r>
      <w:r>
        <w:rPr>
          <w:rFonts w:ascii="Times New Roman" w:eastAsia="仿宋_GB2312" w:hAnsi="Times New Roman" w:cs="Times New Roman" w:hint="eastAsia"/>
          <w:sz w:val="28"/>
          <w:szCs w:val="28"/>
        </w:rPr>
        <w:t>6</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94</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，本期预算执行率（整体协议期）</w:t>
      </w:r>
      <w:r>
        <w:rPr>
          <w:rFonts w:ascii="Times New Roman" w:eastAsia="仿宋_GB2312" w:hAnsi="Times New Roman" w:cs="Times New Roman" w:hint="eastAsia"/>
          <w:sz w:val="28"/>
          <w:szCs w:val="28"/>
        </w:rPr>
        <w:t>69.37</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，其中：</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１、</w:t>
      </w:r>
      <w:r>
        <w:rPr>
          <w:rFonts w:ascii="Times New Roman" w:eastAsia="仿宋_GB2312" w:hAnsi="Times New Roman" w:cs="Times New Roman"/>
          <w:sz w:val="28"/>
          <w:szCs w:val="28"/>
        </w:rPr>
        <w:t>专业支持的支出</w:t>
      </w:r>
      <w:r>
        <w:rPr>
          <w:rFonts w:ascii="Times New Roman" w:eastAsia="仿宋_GB2312" w:hAnsi="Times New Roman" w:cs="Times New Roman" w:hint="eastAsia"/>
          <w:sz w:val="28"/>
          <w:szCs w:val="28"/>
        </w:rPr>
        <w:t>0.00</w:t>
      </w:r>
      <w:r>
        <w:rPr>
          <w:rFonts w:ascii="Times New Roman" w:eastAsia="仿宋_GB2312" w:hAnsi="Times New Roman" w:cs="Times New Roman"/>
          <w:sz w:val="28"/>
          <w:szCs w:val="28"/>
        </w:rPr>
        <w:t>元</w:t>
      </w:r>
      <w:r>
        <w:rPr>
          <w:rFonts w:ascii="Times New Roman" w:eastAsia="仿宋_GB2312" w:hAnsi="Times New Roman" w:cs="Times New Roman" w:hint="eastAsia"/>
          <w:sz w:val="28"/>
          <w:szCs w:val="28"/>
        </w:rPr>
        <w:t>。</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２、用于开展与专业服务和活动的支出</w:t>
      </w:r>
      <w:r>
        <w:rPr>
          <w:rFonts w:ascii="Times New Roman" w:eastAsia="仿宋_GB2312" w:hAnsi="Times New Roman" w:cs="Times New Roman"/>
          <w:sz w:val="28"/>
          <w:szCs w:val="28"/>
        </w:rPr>
        <w:t>2</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570.53</w:t>
      </w:r>
      <w:r>
        <w:rPr>
          <w:rFonts w:ascii="Times New Roman" w:eastAsia="仿宋_GB2312" w:hAnsi="Times New Roman" w:cs="Times New Roman" w:hint="eastAsia"/>
          <w:sz w:val="28"/>
          <w:szCs w:val="28"/>
        </w:rPr>
        <w:t>元。</w:t>
      </w:r>
      <w:r>
        <w:rPr>
          <w:rFonts w:ascii="Times New Roman" w:eastAsia="仿宋_GB2312" w:hAnsi="Times New Roman" w:cs="Times New Roman"/>
          <w:sz w:val="28"/>
          <w:szCs w:val="28"/>
        </w:rPr>
        <w:t xml:space="preserve"> </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⑴服务和活动物料支出</w:t>
      </w:r>
      <w:r>
        <w:rPr>
          <w:rFonts w:ascii="Times New Roman" w:eastAsia="仿宋_GB2312" w:hAnsi="Times New Roman" w:cs="Times New Roman" w:hint="eastAsia"/>
          <w:sz w:val="28"/>
          <w:szCs w:val="28"/>
        </w:rPr>
        <w:t>515.71</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⑵宣传费</w:t>
      </w:r>
      <w:r>
        <w:rPr>
          <w:rFonts w:ascii="Times New Roman" w:eastAsia="仿宋_GB2312" w:hAnsi="Times New Roman" w:cs="Times New Roman"/>
          <w:sz w:val="28"/>
          <w:szCs w:val="28"/>
        </w:rPr>
        <w:t>支出</w:t>
      </w:r>
      <w:r>
        <w:rPr>
          <w:rFonts w:ascii="Times New Roman" w:eastAsia="仿宋_GB2312" w:hAnsi="Times New Roman" w:cs="Times New Roman" w:hint="eastAsia"/>
          <w:sz w:val="28"/>
          <w:szCs w:val="28"/>
        </w:rPr>
        <w:t>250.00</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⑶交通费支出</w:t>
      </w:r>
      <w:r>
        <w:rPr>
          <w:rFonts w:ascii="Times New Roman" w:eastAsia="仿宋_GB2312" w:hAnsi="Times New Roman" w:cs="Times New Roman" w:hint="eastAsia"/>
          <w:sz w:val="28"/>
          <w:szCs w:val="28"/>
        </w:rPr>
        <w:t>1,738.82</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⑷其他支出</w:t>
      </w:r>
      <w:r>
        <w:rPr>
          <w:rFonts w:ascii="Times New Roman" w:eastAsia="仿宋_GB2312" w:hAnsi="Times New Roman" w:cs="Times New Roman" w:hint="eastAsia"/>
          <w:sz w:val="28"/>
          <w:szCs w:val="28"/>
        </w:rPr>
        <w:t>66.00</w:t>
      </w:r>
      <w:r>
        <w:rPr>
          <w:rFonts w:ascii="Times New Roman" w:eastAsia="仿宋_GB2312" w:hAnsi="Times New Roman" w:cs="Times New Roman" w:hint="eastAsia"/>
          <w:sz w:val="28"/>
          <w:szCs w:val="28"/>
        </w:rPr>
        <w:t>元。</w:t>
      </w:r>
      <w:r>
        <w:rPr>
          <w:rFonts w:ascii="Times New Roman" w:eastAsia="仿宋_GB2312" w:hAnsi="Times New Roman" w:cs="Times New Roman"/>
          <w:sz w:val="28"/>
          <w:szCs w:val="28"/>
        </w:rPr>
        <w:t xml:space="preserve"> </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３、用于日常办公费用支出</w:t>
      </w:r>
      <w:r>
        <w:rPr>
          <w:rFonts w:ascii="Times New Roman" w:eastAsia="仿宋_GB2312" w:hAnsi="Times New Roman" w:cs="Times New Roman"/>
          <w:sz w:val="28"/>
          <w:szCs w:val="28"/>
        </w:rPr>
        <w:t>58,483.81</w:t>
      </w:r>
      <w:r>
        <w:rPr>
          <w:rFonts w:ascii="Times New Roman" w:eastAsia="仿宋_GB2312" w:hAnsi="Times New Roman" w:cs="Times New Roman" w:hint="eastAsia"/>
          <w:sz w:val="28"/>
          <w:szCs w:val="28"/>
        </w:rPr>
        <w:t>元。</w:t>
      </w:r>
      <w:r>
        <w:rPr>
          <w:rFonts w:ascii="Times New Roman" w:eastAsia="仿宋_GB2312" w:hAnsi="Times New Roman" w:cs="Times New Roman"/>
          <w:sz w:val="28"/>
          <w:szCs w:val="28"/>
        </w:rPr>
        <w:t xml:space="preserve"> </w:t>
      </w:r>
    </w:p>
    <w:p w:rsidR="00961996" w:rsidRDefault="00B83C4E">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⑴办公耗材支出</w:t>
      </w:r>
      <w:r>
        <w:rPr>
          <w:rFonts w:ascii="Times New Roman" w:eastAsia="仿宋_GB2312" w:hAnsi="Times New Roman" w:cs="Times New Roman"/>
          <w:sz w:val="28"/>
          <w:szCs w:val="28"/>
        </w:rPr>
        <w:t>18</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660.57</w:t>
      </w:r>
      <w:r>
        <w:rPr>
          <w:rFonts w:ascii="Times New Roman" w:eastAsia="仿宋_GB2312" w:hAnsi="Times New Roman" w:cs="Times New Roman" w:hint="eastAsia"/>
          <w:sz w:val="28"/>
          <w:szCs w:val="28"/>
        </w:rPr>
        <w:t>元；</w:t>
      </w:r>
    </w:p>
    <w:p w:rsidR="00961996" w:rsidRDefault="00B83C4E">
      <w:pPr>
        <w:spacing w:line="580" w:lineRule="exact"/>
        <w:ind w:firstLineChars="200" w:firstLine="560"/>
        <w:rPr>
          <w:rFonts w:ascii="Times New Roman" w:eastAsia="仿宋_GB2312" w:hAnsi="Times New Roman" w:cs="Times New Roman"/>
          <w:sz w:val="28"/>
          <w:szCs w:val="28"/>
        </w:rPr>
      </w:pPr>
      <w:r>
        <w:rPr>
          <w:rFonts w:ascii="仿宋" w:eastAsia="仿宋" w:hAnsi="仿宋" w:cs="Times New Roman" w:hint="eastAsia"/>
          <w:sz w:val="28"/>
          <w:szCs w:val="28"/>
        </w:rPr>
        <w:t>⑵</w:t>
      </w:r>
      <w:r>
        <w:rPr>
          <w:rFonts w:ascii="Times New Roman" w:eastAsia="仿宋_GB2312" w:hAnsi="Times New Roman" w:cs="Times New Roman" w:hint="eastAsia"/>
          <w:sz w:val="28"/>
          <w:szCs w:val="28"/>
        </w:rPr>
        <w:t>电话费支出</w:t>
      </w:r>
      <w:r>
        <w:rPr>
          <w:rFonts w:ascii="Times New Roman" w:eastAsia="仿宋_GB2312" w:hAnsi="Times New Roman" w:cs="Times New Roman"/>
          <w:sz w:val="28"/>
          <w:szCs w:val="28"/>
        </w:rPr>
        <w:t>1,858.66</w:t>
      </w:r>
      <w:r>
        <w:rPr>
          <w:rFonts w:ascii="Times New Roman" w:eastAsia="仿宋_GB2312" w:hAnsi="Times New Roman" w:cs="Times New Roman" w:hint="eastAsia"/>
          <w:sz w:val="28"/>
          <w:szCs w:val="28"/>
        </w:rPr>
        <w:t>元；</w:t>
      </w:r>
    </w:p>
    <w:p w:rsidR="00961996" w:rsidRDefault="00B83C4E">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⑶水电费支出</w:t>
      </w:r>
      <w:r>
        <w:rPr>
          <w:rFonts w:ascii="Times New Roman" w:eastAsia="仿宋_GB2312" w:hAnsi="Times New Roman" w:cs="Times New Roman"/>
          <w:sz w:val="28"/>
          <w:szCs w:val="28"/>
        </w:rPr>
        <w:t>10,146.76</w:t>
      </w:r>
      <w:r>
        <w:rPr>
          <w:rFonts w:ascii="Times New Roman" w:eastAsia="仿宋_GB2312" w:hAnsi="Times New Roman" w:cs="Times New Roman" w:hint="eastAsia"/>
          <w:sz w:val="28"/>
          <w:szCs w:val="28"/>
        </w:rPr>
        <w:t>元；</w:t>
      </w:r>
    </w:p>
    <w:p w:rsidR="00961996" w:rsidRDefault="00B83C4E">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⑷电话费支出</w:t>
      </w:r>
      <w:r>
        <w:rPr>
          <w:rFonts w:ascii="Times New Roman" w:eastAsia="仿宋_GB2312" w:hAnsi="Times New Roman" w:cs="Times New Roman"/>
          <w:sz w:val="28"/>
          <w:szCs w:val="28"/>
        </w:rPr>
        <w:t>1,775.10</w:t>
      </w:r>
      <w:r>
        <w:rPr>
          <w:rFonts w:ascii="Times New Roman" w:eastAsia="仿宋_GB2312" w:hAnsi="Times New Roman" w:cs="Times New Roman" w:hint="eastAsia"/>
          <w:sz w:val="28"/>
          <w:szCs w:val="28"/>
        </w:rPr>
        <w:t>元；</w:t>
      </w:r>
    </w:p>
    <w:p w:rsidR="00961996" w:rsidRDefault="00B83C4E">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⑸银行手续费支出</w:t>
      </w:r>
      <w:r>
        <w:rPr>
          <w:rFonts w:ascii="Times New Roman" w:eastAsia="仿宋_GB2312" w:hAnsi="Times New Roman" w:cs="Times New Roman" w:hint="eastAsia"/>
          <w:sz w:val="28"/>
          <w:szCs w:val="28"/>
        </w:rPr>
        <w:t>12.60</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仿宋" w:eastAsia="仿宋" w:hAnsi="仿宋" w:cs="Times New Roman" w:hint="eastAsia"/>
          <w:sz w:val="28"/>
          <w:szCs w:val="28"/>
        </w:rPr>
        <w:t>⑹</w:t>
      </w:r>
      <w:r>
        <w:rPr>
          <w:rFonts w:ascii="Times New Roman" w:eastAsia="仿宋_GB2312" w:hAnsi="Times New Roman" w:cs="Times New Roman" w:hint="eastAsia"/>
          <w:sz w:val="28"/>
          <w:szCs w:val="28"/>
        </w:rPr>
        <w:t>其他支出</w:t>
      </w:r>
      <w:r>
        <w:rPr>
          <w:rFonts w:ascii="Times New Roman" w:eastAsia="仿宋_GB2312" w:hAnsi="Times New Roman" w:cs="Times New Roman" w:hint="eastAsia"/>
          <w:sz w:val="28"/>
          <w:szCs w:val="28"/>
        </w:rPr>
        <w:t>26,030.12</w:t>
      </w:r>
      <w:r>
        <w:rPr>
          <w:rFonts w:ascii="Times New Roman" w:eastAsia="仿宋_GB2312" w:hAnsi="Times New Roman" w:cs="Times New Roman" w:hint="eastAsia"/>
          <w:sz w:val="28"/>
          <w:szCs w:val="28"/>
        </w:rPr>
        <w:t>元。</w:t>
      </w:r>
      <w:r>
        <w:rPr>
          <w:rFonts w:ascii="Times New Roman" w:eastAsia="仿宋_GB2312" w:hAnsi="Times New Roman" w:cs="Times New Roman"/>
          <w:sz w:val="28"/>
          <w:szCs w:val="28"/>
        </w:rPr>
        <w:t xml:space="preserve"> </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w:t>
      </w:r>
      <w:r>
        <w:rPr>
          <w:rFonts w:ascii="Times New Roman" w:eastAsia="仿宋_GB2312" w:hAnsi="Times New Roman" w:cs="Times New Roman"/>
          <w:sz w:val="28"/>
          <w:szCs w:val="28"/>
        </w:rPr>
        <w:t>、用于</w:t>
      </w:r>
      <w:r>
        <w:rPr>
          <w:rFonts w:ascii="Times New Roman" w:eastAsia="仿宋_GB2312" w:hAnsi="Times New Roman" w:cs="Times New Roman" w:hint="eastAsia"/>
          <w:sz w:val="28"/>
          <w:szCs w:val="28"/>
        </w:rPr>
        <w:t>购买服务项目中标费用</w:t>
      </w:r>
      <w:r>
        <w:rPr>
          <w:rFonts w:ascii="Times New Roman" w:eastAsia="仿宋_GB2312" w:hAnsi="Times New Roman" w:cs="Times New Roman"/>
          <w:sz w:val="28"/>
          <w:szCs w:val="28"/>
        </w:rPr>
        <w:t>支出</w:t>
      </w:r>
      <w:r>
        <w:rPr>
          <w:rFonts w:ascii="Times New Roman" w:eastAsia="仿宋_GB2312" w:hAnsi="Times New Roman" w:cs="Times New Roman"/>
          <w:sz w:val="28"/>
          <w:szCs w:val="28"/>
        </w:rPr>
        <w:t>28</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487.13</w:t>
      </w:r>
      <w:r>
        <w:rPr>
          <w:rFonts w:ascii="Times New Roman" w:eastAsia="仿宋_GB2312" w:hAnsi="Times New Roman" w:cs="Times New Roman"/>
          <w:sz w:val="28"/>
          <w:szCs w:val="28"/>
        </w:rPr>
        <w:t>元</w:t>
      </w:r>
      <w:r>
        <w:rPr>
          <w:rFonts w:ascii="Times New Roman" w:eastAsia="仿宋_GB2312" w:hAnsi="Times New Roman" w:cs="Times New Roman" w:hint="eastAsia"/>
          <w:sz w:val="28"/>
          <w:szCs w:val="28"/>
        </w:rPr>
        <w:t>；</w:t>
      </w:r>
    </w:p>
    <w:p w:rsidR="00961996" w:rsidRDefault="00B83C4E">
      <w:pPr>
        <w:spacing w:line="59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5</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用于</w:t>
      </w:r>
      <w:r>
        <w:rPr>
          <w:rFonts w:ascii="Times New Roman" w:eastAsia="仿宋_GB2312" w:hAnsi="Times New Roman" w:cs="Times New Roman" w:hint="eastAsia"/>
          <w:sz w:val="28"/>
          <w:szCs w:val="28"/>
        </w:rPr>
        <w:t>机构年度相关税费</w:t>
      </w:r>
      <w:r>
        <w:rPr>
          <w:rFonts w:ascii="Times New Roman" w:eastAsia="仿宋_GB2312" w:hAnsi="Times New Roman" w:cs="Times New Roman"/>
          <w:sz w:val="28"/>
          <w:szCs w:val="28"/>
        </w:rPr>
        <w:t>支出</w:t>
      </w:r>
      <w:r>
        <w:rPr>
          <w:rFonts w:ascii="Times New Roman" w:eastAsia="仿宋_GB2312" w:hAnsi="Times New Roman" w:cs="Times New Roman"/>
          <w:sz w:val="28"/>
          <w:szCs w:val="28"/>
        </w:rPr>
        <w:t>76,958.49</w:t>
      </w:r>
      <w:r>
        <w:rPr>
          <w:rFonts w:ascii="Times New Roman" w:eastAsia="仿宋_GB2312" w:hAnsi="Times New Roman" w:cs="Times New Roman"/>
          <w:sz w:val="28"/>
          <w:szCs w:val="28"/>
        </w:rPr>
        <w:t>元。</w:t>
      </w:r>
    </w:p>
    <w:p w:rsidR="00961996" w:rsidRDefault="00B83C4E">
      <w:pPr>
        <w:spacing w:line="580" w:lineRule="exact"/>
        <w:ind w:rightChars="-3" w:right="-6"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㈢用于运营管理费用支出</w:t>
      </w:r>
      <w:r>
        <w:rPr>
          <w:rFonts w:ascii="Times New Roman" w:eastAsia="仿宋_GB2312" w:hAnsi="Times New Roman" w:cs="Times New Roman"/>
          <w:sz w:val="28"/>
          <w:szCs w:val="28"/>
        </w:rPr>
        <w:t>11</w:t>
      </w:r>
      <w:r>
        <w:rPr>
          <w:rFonts w:ascii="Times New Roman" w:eastAsia="仿宋_GB2312" w:hAnsi="Times New Roman" w:cs="Times New Roman" w:hint="eastAsia"/>
          <w:sz w:val="28"/>
          <w:szCs w:val="28"/>
        </w:rPr>
        <w:t>5</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393.19</w:t>
      </w:r>
      <w:r>
        <w:rPr>
          <w:rFonts w:ascii="Times New Roman" w:eastAsia="仿宋_GB2312" w:hAnsi="Times New Roman" w:cs="Times New Roman" w:hint="eastAsia"/>
          <w:sz w:val="28"/>
          <w:szCs w:val="28"/>
        </w:rPr>
        <w:t>元，占本协议期应收服务经费的</w:t>
      </w:r>
      <w:r>
        <w:rPr>
          <w:rFonts w:ascii="Times New Roman" w:eastAsia="仿宋_GB2312" w:hAnsi="Times New Roman" w:cs="Times New Roman" w:hint="eastAsia"/>
          <w:sz w:val="28"/>
          <w:szCs w:val="28"/>
        </w:rPr>
        <w:lastRenderedPageBreak/>
        <w:t>4.81</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，本期预算执行率（整体协议期）</w:t>
      </w:r>
      <w:r>
        <w:rPr>
          <w:rFonts w:ascii="Times New Roman" w:eastAsia="仿宋_GB2312" w:hAnsi="Times New Roman" w:cs="Times New Roman" w:hint="eastAsia"/>
          <w:sz w:val="28"/>
          <w:szCs w:val="28"/>
        </w:rPr>
        <w:t>48.08</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。其中：</w:t>
      </w:r>
    </w:p>
    <w:p w:rsidR="00961996" w:rsidRDefault="00B83C4E">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１、分摊机构人员工资</w:t>
      </w:r>
      <w:r>
        <w:rPr>
          <w:rFonts w:ascii="Times New Roman" w:eastAsia="仿宋_GB2312" w:hAnsi="Times New Roman" w:cs="Times New Roman" w:hint="eastAsia"/>
          <w:sz w:val="28"/>
          <w:szCs w:val="28"/>
        </w:rPr>
        <w:t>82</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835.76</w:t>
      </w:r>
      <w:r>
        <w:rPr>
          <w:rFonts w:ascii="Times New Roman" w:eastAsia="仿宋_GB2312" w:hAnsi="Times New Roman" w:cs="Times New Roman" w:hint="eastAsia"/>
          <w:sz w:val="28"/>
          <w:szCs w:val="28"/>
        </w:rPr>
        <w:t>元；</w:t>
      </w:r>
      <w:r>
        <w:rPr>
          <w:rFonts w:ascii="Times New Roman" w:eastAsia="仿宋_GB2312" w:hAnsi="Times New Roman" w:cs="Times New Roman"/>
          <w:sz w:val="28"/>
          <w:szCs w:val="28"/>
        </w:rPr>
        <w:t xml:space="preserve"> </w:t>
      </w:r>
    </w:p>
    <w:p w:rsidR="00961996" w:rsidRDefault="00B83C4E">
      <w:pPr>
        <w:spacing w:line="62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、机构费用分摊</w:t>
      </w:r>
      <w:r>
        <w:rPr>
          <w:rFonts w:ascii="Times New Roman" w:eastAsia="仿宋_GB2312" w:hAnsi="Times New Roman" w:cs="Times New Roman" w:hint="eastAsia"/>
          <w:sz w:val="28"/>
          <w:szCs w:val="28"/>
        </w:rPr>
        <w:t>32</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557.43</w:t>
      </w:r>
      <w:r>
        <w:rPr>
          <w:rFonts w:ascii="Times New Roman" w:eastAsia="仿宋_GB2312" w:hAnsi="Times New Roman" w:cs="Times New Roman" w:hint="eastAsia"/>
          <w:sz w:val="28"/>
          <w:szCs w:val="28"/>
        </w:rPr>
        <w:t>元；</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综上所述，按照《广州市人民政府办公厅关于印发广州市社工服务站管理办法的通知》（穗府办〔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号）文的规定：</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、本评估期项目经费支出</w:t>
      </w:r>
      <w:r>
        <w:rPr>
          <w:rFonts w:ascii="Times New Roman" w:eastAsia="仿宋" w:hAnsi="Times New Roman" w:cs="Times New Roman"/>
          <w:sz w:val="28"/>
          <w:szCs w:val="28"/>
        </w:rPr>
        <w:t>用于人员费用支出</w:t>
      </w:r>
      <w:r>
        <w:rPr>
          <w:rFonts w:ascii="Times New Roman" w:eastAsia="仿宋_GB2312" w:hAnsi="Times New Roman" w:cs="Times New Roman"/>
          <w:sz w:val="28"/>
          <w:szCs w:val="28"/>
        </w:rPr>
        <w:t>923</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173.46</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t>38.47</w:t>
      </w:r>
      <w:r>
        <w:rPr>
          <w:rFonts w:ascii="Times New Roman" w:eastAsia="仿宋" w:hAnsi="Times New Roman" w:cs="Times New Roman"/>
          <w:sz w:val="28"/>
          <w:szCs w:val="28"/>
        </w:rPr>
        <w:t>%</w:t>
      </w:r>
      <w:r>
        <w:rPr>
          <w:rFonts w:ascii="Times New Roman" w:eastAsia="仿宋" w:hAnsi="Times New Roman" w:cs="Times New Roman" w:hint="eastAsia"/>
          <w:sz w:val="28"/>
          <w:szCs w:val="28"/>
        </w:rPr>
        <w:t>，按照规定</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“人员费用应当不低于项目经费总额的</w:t>
      </w:r>
      <w:r>
        <w:rPr>
          <w:rFonts w:ascii="Times New Roman" w:eastAsia="仿宋" w:hAnsi="Times New Roman" w:cs="Times New Roman" w:hint="eastAsia"/>
          <w:sz w:val="28"/>
          <w:szCs w:val="28"/>
        </w:rPr>
        <w:t>80%</w:t>
      </w:r>
      <w:r>
        <w:rPr>
          <w:rFonts w:ascii="Times New Roman" w:eastAsia="仿宋" w:hAnsi="Times New Roman" w:cs="Times New Roman" w:hint="eastAsia"/>
          <w:sz w:val="28"/>
          <w:szCs w:val="28"/>
        </w:rPr>
        <w:t>”的要求，尚未执行</w:t>
      </w:r>
      <w:r>
        <w:rPr>
          <w:rFonts w:ascii="Times New Roman" w:eastAsia="仿宋" w:hAnsi="Times New Roman" w:cs="Times New Roman" w:hint="eastAsia"/>
          <w:sz w:val="28"/>
          <w:szCs w:val="28"/>
        </w:rPr>
        <w:t>41.53%</w:t>
      </w:r>
      <w:r>
        <w:rPr>
          <w:rFonts w:ascii="Times New Roman" w:eastAsia="仿宋" w:hAnsi="Times New Roman" w:cs="Times New Roman" w:hint="eastAsia"/>
          <w:sz w:val="28"/>
          <w:szCs w:val="28"/>
        </w:rPr>
        <w:t>。</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、本评估期项目经费支出用于服务质量保障费用及承接机构管理费用实际支出</w:t>
      </w:r>
      <w:r>
        <w:rPr>
          <w:rFonts w:ascii="Times New Roman" w:eastAsia="仿宋" w:hAnsi="Times New Roman" w:cs="Times New Roman"/>
          <w:sz w:val="28"/>
          <w:szCs w:val="28"/>
        </w:rPr>
        <w:t>281</w:t>
      </w:r>
      <w:r>
        <w:rPr>
          <w:rFonts w:ascii="Times New Roman" w:eastAsia="仿宋" w:hAnsi="Times New Roman" w:cs="Times New Roman" w:hint="eastAsia"/>
          <w:sz w:val="28"/>
          <w:szCs w:val="28"/>
        </w:rPr>
        <w:t>,</w:t>
      </w:r>
      <w:r>
        <w:rPr>
          <w:rFonts w:ascii="Times New Roman" w:eastAsia="仿宋" w:hAnsi="Times New Roman" w:cs="Times New Roman"/>
          <w:sz w:val="28"/>
          <w:szCs w:val="28"/>
        </w:rPr>
        <w:t>893.15</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t>11.75</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按照规定“服务质量保障费用及承接机构管理费用应当不高于项目经费总额的</w:t>
      </w:r>
      <w:r>
        <w:rPr>
          <w:rFonts w:ascii="Times New Roman" w:eastAsia="仿宋" w:hAnsi="Times New Roman" w:cs="Times New Roman" w:hint="eastAsia"/>
          <w:sz w:val="28"/>
          <w:szCs w:val="28"/>
        </w:rPr>
        <w:t>20%</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的要求，尚可执行</w:t>
      </w:r>
      <w:r>
        <w:rPr>
          <w:rFonts w:ascii="Times New Roman" w:eastAsia="仿宋" w:hAnsi="Times New Roman" w:cs="Times New Roman" w:hint="eastAsia"/>
          <w:sz w:val="28"/>
          <w:szCs w:val="28"/>
        </w:rPr>
        <w:t>8.25%</w:t>
      </w:r>
      <w:r>
        <w:rPr>
          <w:rFonts w:ascii="Times New Roman" w:eastAsia="仿宋" w:hAnsi="Times New Roman" w:cs="Times New Roman" w:hint="eastAsia"/>
          <w:sz w:val="28"/>
          <w:szCs w:val="28"/>
        </w:rPr>
        <w:t>。</w:t>
      </w:r>
    </w:p>
    <w:p w:rsidR="00961996" w:rsidRDefault="00B83C4E">
      <w:pPr>
        <w:spacing w:line="610" w:lineRule="exact"/>
        <w:ind w:rightChars="-3" w:right="-6"/>
        <w:rPr>
          <w:rFonts w:ascii="仿宋" w:eastAsia="仿宋" w:hAnsi="仿宋" w:cs="Times New Roman"/>
          <w:b/>
          <w:sz w:val="28"/>
          <w:szCs w:val="28"/>
        </w:rPr>
      </w:pPr>
      <w:r>
        <w:rPr>
          <w:rFonts w:ascii="仿宋" w:eastAsia="仿宋" w:hAnsi="仿宋" w:cs="Times New Roman"/>
          <w:b/>
          <w:sz w:val="28"/>
          <w:szCs w:val="28"/>
        </w:rPr>
        <w:t>七、</w:t>
      </w:r>
      <w:r>
        <w:rPr>
          <w:rFonts w:ascii="仿宋" w:eastAsia="仿宋" w:hAnsi="仿宋" w:cs="Times New Roman" w:hint="eastAsia"/>
          <w:b/>
          <w:sz w:val="28"/>
          <w:szCs w:val="28"/>
        </w:rPr>
        <w:t>前期经费收、支、结余变化情况</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截至审计日，协议期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日的结余资金发生变动，具体情况如下：</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129</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w:t>
      </w:r>
      <w:r>
        <w:rPr>
          <w:rFonts w:ascii="Times New Roman" w:eastAsia="仿宋" w:hAnsi="Times New Roman" w:cs="Times New Roman"/>
          <w:sz w:val="28"/>
          <w:szCs w:val="28"/>
        </w:rPr>
        <w:t>“</w:t>
      </w:r>
      <w:r>
        <w:rPr>
          <w:rFonts w:ascii="Times New Roman" w:eastAsia="仿宋" w:hAnsi="Times New Roman" w:cs="Times New Roman"/>
          <w:sz w:val="28"/>
          <w:szCs w:val="28"/>
        </w:rPr>
        <w:t>截至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sz w:val="28"/>
          <w:szCs w:val="28"/>
        </w:rPr>
        <w:t>日，</w:t>
      </w:r>
      <w:r w:rsidR="008A7A09">
        <w:rPr>
          <w:rFonts w:ascii="Times New Roman" w:eastAsia="仿宋" w:hAnsi="Times New Roman" w:cs="Times New Roman"/>
          <w:sz w:val="28"/>
          <w:szCs w:val="28"/>
        </w:rPr>
        <w:t>沙湾街社工站</w:t>
      </w:r>
      <w:r>
        <w:rPr>
          <w:rFonts w:ascii="Times New Roman" w:eastAsia="仿宋" w:hAnsi="Times New Roman" w:cs="Times New Roman"/>
          <w:sz w:val="28"/>
          <w:szCs w:val="28"/>
        </w:rPr>
        <w:t>累计已收到本次服务协议期政府采购服务经费</w:t>
      </w:r>
      <w:r>
        <w:rPr>
          <w:rFonts w:ascii="Times New Roman" w:eastAsia="仿宋" w:hAnsi="Times New Roman" w:cs="Times New Roman"/>
          <w:sz w:val="28"/>
          <w:szCs w:val="28"/>
        </w:rPr>
        <w:t>1,</w:t>
      </w:r>
      <w:r>
        <w:rPr>
          <w:rFonts w:ascii="Times New Roman" w:eastAsia="仿宋" w:hAnsi="Times New Roman" w:cs="Times New Roman" w:hint="eastAsia"/>
          <w:sz w:val="28"/>
          <w:szCs w:val="28"/>
        </w:rPr>
        <w:t>106</w:t>
      </w:r>
      <w:r>
        <w:rPr>
          <w:rFonts w:ascii="Times New Roman" w:eastAsia="仿宋" w:hAnsi="Times New Roman" w:cs="Times New Roman"/>
          <w:sz w:val="28"/>
          <w:szCs w:val="28"/>
        </w:rPr>
        <w:t>,000.00</w:t>
      </w:r>
      <w:r>
        <w:rPr>
          <w:rFonts w:ascii="Times New Roman" w:eastAsia="仿宋" w:hAnsi="Times New Roman" w:cs="Times New Roman"/>
          <w:sz w:val="28"/>
          <w:szCs w:val="28"/>
        </w:rPr>
        <w:t>元，累计支出服务经费</w:t>
      </w:r>
      <w:r>
        <w:rPr>
          <w:rFonts w:ascii="Times New Roman" w:eastAsia="仿宋" w:hAnsi="Times New Roman" w:cs="Times New Roman"/>
          <w:sz w:val="28"/>
          <w:szCs w:val="28"/>
        </w:rPr>
        <w:t>2,</w:t>
      </w:r>
      <w:r>
        <w:rPr>
          <w:rFonts w:ascii="Times New Roman" w:eastAsia="仿宋" w:hAnsi="Times New Roman" w:cs="Times New Roman" w:hint="eastAsia"/>
          <w:sz w:val="28"/>
          <w:szCs w:val="28"/>
        </w:rPr>
        <w:t>394</w:t>
      </w:r>
      <w:r>
        <w:rPr>
          <w:rFonts w:ascii="Times New Roman" w:eastAsia="仿宋" w:hAnsi="Times New Roman" w:cs="Times New Roman"/>
          <w:sz w:val="28"/>
          <w:szCs w:val="28"/>
        </w:rPr>
        <w:t>,</w:t>
      </w:r>
      <w:r>
        <w:rPr>
          <w:rFonts w:ascii="Times New Roman" w:eastAsia="仿宋" w:hAnsi="Times New Roman" w:cs="Times New Roman" w:hint="eastAsia"/>
          <w:sz w:val="28"/>
          <w:szCs w:val="28"/>
        </w:rPr>
        <w:t>235.87</w:t>
      </w:r>
      <w:r>
        <w:rPr>
          <w:rFonts w:ascii="Times New Roman" w:eastAsia="仿宋" w:hAnsi="Times New Roman" w:cs="Times New Roman"/>
          <w:sz w:val="28"/>
          <w:szCs w:val="28"/>
        </w:rPr>
        <w:t>元，结余金额为</w:t>
      </w:r>
      <w:r>
        <w:rPr>
          <w:rFonts w:ascii="Times New Roman" w:eastAsia="仿宋" w:hAnsi="Times New Roman" w:cs="Times New Roman"/>
          <w:sz w:val="28"/>
          <w:szCs w:val="28"/>
        </w:rPr>
        <w:t>-</w:t>
      </w:r>
      <w:r>
        <w:rPr>
          <w:rFonts w:ascii="Times New Roman" w:eastAsia="仿宋" w:hAnsi="Times New Roman" w:cs="Times New Roman" w:hint="eastAsia"/>
          <w:sz w:val="28"/>
          <w:szCs w:val="28"/>
        </w:rPr>
        <w:t>1</w:t>
      </w:r>
      <w:r>
        <w:rPr>
          <w:rFonts w:ascii="Times New Roman" w:eastAsia="仿宋" w:hAnsi="Times New Roman" w:cs="Times New Roman"/>
          <w:sz w:val="28"/>
          <w:szCs w:val="28"/>
        </w:rPr>
        <w:t>,</w:t>
      </w:r>
      <w:r>
        <w:rPr>
          <w:rFonts w:ascii="Times New Roman" w:eastAsia="仿宋" w:hAnsi="Times New Roman" w:cs="Times New Roman" w:hint="eastAsia"/>
          <w:sz w:val="28"/>
          <w:szCs w:val="28"/>
        </w:rPr>
        <w:t>288</w:t>
      </w:r>
      <w:r>
        <w:rPr>
          <w:rFonts w:ascii="Times New Roman" w:eastAsia="仿宋" w:hAnsi="Times New Roman" w:cs="Times New Roman"/>
          <w:sz w:val="28"/>
          <w:szCs w:val="28"/>
        </w:rPr>
        <w:t>,</w:t>
      </w:r>
      <w:r>
        <w:rPr>
          <w:rFonts w:ascii="Times New Roman" w:eastAsia="仿宋" w:hAnsi="Times New Roman" w:cs="Times New Roman" w:hint="eastAsia"/>
          <w:sz w:val="28"/>
          <w:szCs w:val="28"/>
        </w:rPr>
        <w:t>235.87</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（不含未拨入的</w:t>
      </w:r>
      <w:r>
        <w:rPr>
          <w:rFonts w:ascii="Times New Roman" w:eastAsia="仿宋" w:hAnsi="Times New Roman" w:cs="Times New Roman" w:hint="eastAsia"/>
          <w:sz w:val="28"/>
          <w:szCs w:val="28"/>
        </w:rPr>
        <w:t>1</w:t>
      </w:r>
      <w:r>
        <w:rPr>
          <w:rFonts w:ascii="Times New Roman" w:eastAsia="仿宋" w:hAnsi="Times New Roman" w:cs="Times New Roman"/>
          <w:sz w:val="28"/>
          <w:szCs w:val="28"/>
        </w:rPr>
        <w:t>,</w:t>
      </w:r>
      <w:r>
        <w:rPr>
          <w:rFonts w:ascii="Times New Roman" w:eastAsia="仿宋" w:hAnsi="Times New Roman" w:cs="Times New Roman" w:hint="eastAsia"/>
          <w:sz w:val="28"/>
          <w:szCs w:val="28"/>
        </w:rPr>
        <w:t>294</w:t>
      </w:r>
      <w:r>
        <w:rPr>
          <w:rFonts w:ascii="Times New Roman" w:eastAsia="仿宋" w:hAnsi="Times New Roman" w:cs="Times New Roman"/>
          <w:sz w:val="28"/>
          <w:szCs w:val="28"/>
        </w:rPr>
        <w:t>,</w:t>
      </w:r>
      <w:r>
        <w:rPr>
          <w:rFonts w:ascii="Times New Roman" w:eastAsia="仿宋" w:hAnsi="Times New Roman" w:cs="Times New Roman" w:hint="eastAsia"/>
          <w:sz w:val="28"/>
          <w:szCs w:val="28"/>
        </w:rPr>
        <w:t>0</w:t>
      </w:r>
      <w:r>
        <w:rPr>
          <w:rFonts w:ascii="Times New Roman" w:eastAsia="仿宋" w:hAnsi="Times New Roman" w:cs="Times New Roman"/>
          <w:sz w:val="28"/>
          <w:szCs w:val="28"/>
        </w:rPr>
        <w:t>00.00</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，结合本</w:t>
      </w:r>
      <w:r>
        <w:rPr>
          <w:rFonts w:ascii="Times New Roman" w:eastAsia="仿宋" w:hAnsi="Times New Roman" w:cs="Times New Roman" w:hint="eastAsia"/>
          <w:sz w:val="28"/>
          <w:szCs w:val="28"/>
        </w:rPr>
        <w:t>评估期</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5</w:t>
      </w:r>
      <w:r>
        <w:rPr>
          <w:rFonts w:ascii="Times New Roman" w:eastAsia="仿宋" w:hAnsi="Times New Roman" w:cs="Times New Roman"/>
          <w:sz w:val="28"/>
          <w:szCs w:val="28"/>
        </w:rPr>
        <w:t>月</w:t>
      </w:r>
      <w:r>
        <w:rPr>
          <w:rFonts w:ascii="Times New Roman" w:eastAsia="仿宋" w:hAnsi="Times New Roman" w:cs="Times New Roman"/>
          <w:sz w:val="28"/>
          <w:szCs w:val="28"/>
        </w:rPr>
        <w:t>1</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10</w:t>
      </w:r>
      <w:r>
        <w:rPr>
          <w:rFonts w:ascii="Times New Roman" w:eastAsia="仿宋" w:hAnsi="Times New Roman" w:cs="Times New Roman"/>
          <w:sz w:val="28"/>
          <w:szCs w:val="28"/>
        </w:rPr>
        <w:t>月</w:t>
      </w:r>
      <w:r>
        <w:rPr>
          <w:rFonts w:ascii="Times New Roman" w:eastAsia="仿宋" w:hAnsi="Times New Roman" w:cs="Times New Roman"/>
          <w:sz w:val="28"/>
          <w:szCs w:val="28"/>
        </w:rPr>
        <w:t>31</w:t>
      </w:r>
      <w:r>
        <w:rPr>
          <w:rFonts w:ascii="Times New Roman" w:eastAsia="仿宋" w:hAnsi="Times New Roman" w:cs="Times New Roman"/>
          <w:sz w:val="28"/>
          <w:szCs w:val="28"/>
        </w:rPr>
        <w:t>日财务管理评估情况，</w:t>
      </w:r>
      <w:r>
        <w:rPr>
          <w:rFonts w:ascii="Times New Roman" w:eastAsia="仿宋" w:hAnsi="Times New Roman" w:cs="Times New Roman" w:hint="eastAsia"/>
          <w:sz w:val="28"/>
          <w:szCs w:val="28"/>
        </w:rPr>
        <w:t>经评估，本评估期内收到该协议期服务经费</w:t>
      </w:r>
      <w:r>
        <w:rPr>
          <w:rFonts w:ascii="Times New Roman" w:eastAsia="仿宋" w:hAnsi="Times New Roman" w:cs="Times New Roman" w:hint="eastAsia"/>
          <w:sz w:val="28"/>
          <w:szCs w:val="28"/>
        </w:rPr>
        <w:t>1</w:t>
      </w:r>
      <w:r>
        <w:rPr>
          <w:rFonts w:ascii="Times New Roman" w:eastAsia="仿宋" w:hAnsi="Times New Roman" w:cs="Times New Roman"/>
          <w:sz w:val="28"/>
          <w:szCs w:val="28"/>
        </w:rPr>
        <w:t>,</w:t>
      </w:r>
      <w:r>
        <w:rPr>
          <w:rFonts w:ascii="Times New Roman" w:eastAsia="仿宋" w:hAnsi="Times New Roman" w:cs="Times New Roman" w:hint="eastAsia"/>
          <w:sz w:val="28"/>
          <w:szCs w:val="28"/>
        </w:rPr>
        <w:t>294</w:t>
      </w:r>
      <w:r>
        <w:rPr>
          <w:rFonts w:ascii="Times New Roman" w:eastAsia="仿宋" w:hAnsi="Times New Roman" w:cs="Times New Roman"/>
          <w:sz w:val="28"/>
          <w:szCs w:val="28"/>
        </w:rPr>
        <w:t>,</w:t>
      </w:r>
      <w:r>
        <w:rPr>
          <w:rFonts w:ascii="Times New Roman" w:eastAsia="仿宋" w:hAnsi="Times New Roman" w:cs="Times New Roman" w:hint="eastAsia"/>
          <w:sz w:val="28"/>
          <w:szCs w:val="28"/>
        </w:rPr>
        <w:t>0</w:t>
      </w:r>
      <w:r>
        <w:rPr>
          <w:rFonts w:ascii="Times New Roman" w:eastAsia="仿宋" w:hAnsi="Times New Roman" w:cs="Times New Roman"/>
          <w:sz w:val="28"/>
          <w:szCs w:val="28"/>
        </w:rPr>
        <w:t>00.00</w:t>
      </w:r>
      <w:r>
        <w:rPr>
          <w:rFonts w:ascii="Times New Roman" w:eastAsia="仿宋" w:hAnsi="Times New Roman" w:cs="Times New Roman" w:hint="eastAsia"/>
          <w:sz w:val="28"/>
          <w:szCs w:val="28"/>
        </w:rPr>
        <w:t>元，截至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10</w:t>
      </w:r>
      <w:r>
        <w:rPr>
          <w:rFonts w:ascii="Times New Roman" w:eastAsia="仿宋" w:hAnsi="Times New Roman" w:cs="Times New Roman"/>
          <w:sz w:val="28"/>
          <w:szCs w:val="28"/>
        </w:rPr>
        <w:t>月</w:t>
      </w:r>
      <w:r>
        <w:rPr>
          <w:rFonts w:ascii="Times New Roman" w:eastAsia="仿宋" w:hAnsi="Times New Roman" w:cs="Times New Roman"/>
          <w:sz w:val="28"/>
          <w:szCs w:val="28"/>
        </w:rPr>
        <w:t>31</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w:t>
      </w:r>
      <w:r w:rsidR="008A7A09">
        <w:rPr>
          <w:rFonts w:ascii="Times New Roman" w:eastAsia="仿宋" w:hAnsi="Times New Roman" w:cs="Times New Roman"/>
          <w:sz w:val="28"/>
          <w:szCs w:val="28"/>
        </w:rPr>
        <w:t>沙湾街社工站</w:t>
      </w:r>
      <w:r>
        <w:rPr>
          <w:rFonts w:ascii="Times New Roman" w:eastAsia="仿宋" w:hAnsi="Times New Roman" w:cs="Times New Roman"/>
          <w:sz w:val="28"/>
          <w:szCs w:val="28"/>
        </w:rPr>
        <w:t>累计已收到本次服务协议期政府采购服务经费</w:t>
      </w:r>
      <w:r>
        <w:rPr>
          <w:rFonts w:ascii="Times New Roman" w:eastAsia="仿宋" w:hAnsi="Times New Roman" w:cs="Times New Roman" w:hint="eastAsia"/>
          <w:sz w:val="28"/>
          <w:szCs w:val="28"/>
        </w:rPr>
        <w:t>2,400,000.00</w:t>
      </w:r>
      <w:r>
        <w:rPr>
          <w:rFonts w:ascii="Times New Roman" w:eastAsia="仿宋" w:hAnsi="Times New Roman" w:cs="Times New Roman" w:hint="eastAsia"/>
          <w:sz w:val="28"/>
          <w:szCs w:val="28"/>
        </w:rPr>
        <w:t>元，结余资金为</w:t>
      </w:r>
      <w:r>
        <w:rPr>
          <w:rFonts w:ascii="Times New Roman" w:eastAsia="仿宋" w:hAnsi="Times New Roman" w:cs="Times New Roman"/>
          <w:sz w:val="28"/>
          <w:szCs w:val="28"/>
        </w:rPr>
        <w:t>5</w:t>
      </w:r>
      <w:r>
        <w:rPr>
          <w:rFonts w:ascii="Times New Roman" w:eastAsia="仿宋" w:hAnsi="Times New Roman" w:cs="Times New Roman" w:hint="eastAsia"/>
          <w:sz w:val="28"/>
          <w:szCs w:val="28"/>
        </w:rPr>
        <w:t>,</w:t>
      </w:r>
      <w:r>
        <w:rPr>
          <w:rFonts w:ascii="Times New Roman" w:eastAsia="仿宋" w:hAnsi="Times New Roman" w:cs="Times New Roman"/>
          <w:sz w:val="28"/>
          <w:szCs w:val="28"/>
        </w:rPr>
        <w:t>764.1</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元。</w:t>
      </w:r>
    </w:p>
    <w:p w:rsidR="00961996" w:rsidRDefault="00B83C4E">
      <w:pPr>
        <w:spacing w:line="620" w:lineRule="exact"/>
        <w:ind w:rightChars="-3" w:right="-6"/>
        <w:rPr>
          <w:rFonts w:ascii="Times New Roman" w:eastAsia="仿宋" w:hAnsi="Times New Roman" w:cs="Times New Roman"/>
          <w:b/>
          <w:sz w:val="28"/>
          <w:szCs w:val="28"/>
        </w:rPr>
      </w:pPr>
      <w:r>
        <w:rPr>
          <w:rFonts w:ascii="Times New Roman" w:eastAsia="仿宋" w:hAnsi="Times New Roman" w:cs="Times New Roman" w:hint="eastAsia"/>
          <w:b/>
          <w:sz w:val="28"/>
          <w:szCs w:val="28"/>
        </w:rPr>
        <w:t>八</w:t>
      </w:r>
      <w:r>
        <w:rPr>
          <w:rFonts w:ascii="Times New Roman" w:eastAsia="仿宋" w:hAnsi="Times New Roman" w:cs="Times New Roman"/>
          <w:b/>
          <w:sz w:val="28"/>
          <w:szCs w:val="28"/>
        </w:rPr>
        <w:t>、累计结余情况（</w:t>
      </w:r>
      <w:r>
        <w:rPr>
          <w:rFonts w:ascii="Times New Roman" w:eastAsia="仿宋" w:hAnsi="Times New Roman" w:cs="Times New Roman"/>
          <w:b/>
          <w:sz w:val="28"/>
          <w:szCs w:val="28"/>
        </w:rPr>
        <w:t>20</w:t>
      </w:r>
      <w:r>
        <w:rPr>
          <w:rFonts w:ascii="Times New Roman" w:eastAsia="仿宋" w:hAnsi="Times New Roman" w:cs="Times New Roman" w:hint="eastAsia"/>
          <w:b/>
          <w:sz w:val="28"/>
          <w:szCs w:val="28"/>
        </w:rPr>
        <w:t>24</w:t>
      </w:r>
      <w:r>
        <w:rPr>
          <w:rFonts w:ascii="Times New Roman" w:eastAsia="仿宋" w:hAnsi="Times New Roman" w:cs="Times New Roman"/>
          <w:b/>
          <w:sz w:val="28"/>
          <w:szCs w:val="28"/>
        </w:rPr>
        <w:t>年</w:t>
      </w:r>
      <w:r>
        <w:rPr>
          <w:rFonts w:ascii="Times New Roman" w:eastAsia="仿宋" w:hAnsi="Times New Roman" w:cs="Times New Roman" w:hint="eastAsia"/>
          <w:b/>
          <w:sz w:val="28"/>
          <w:szCs w:val="28"/>
        </w:rPr>
        <w:t>5</w:t>
      </w:r>
      <w:r>
        <w:rPr>
          <w:rFonts w:ascii="Times New Roman" w:eastAsia="仿宋" w:hAnsi="Times New Roman" w:cs="Times New Roman"/>
          <w:b/>
          <w:sz w:val="28"/>
          <w:szCs w:val="28"/>
        </w:rPr>
        <w:t>月</w:t>
      </w:r>
      <w:r>
        <w:rPr>
          <w:rFonts w:ascii="Times New Roman" w:eastAsia="仿宋" w:hAnsi="Times New Roman" w:cs="Times New Roman" w:hint="eastAsia"/>
          <w:b/>
          <w:sz w:val="28"/>
          <w:szCs w:val="28"/>
        </w:rPr>
        <w:t>1</w:t>
      </w:r>
      <w:r>
        <w:rPr>
          <w:rFonts w:ascii="Times New Roman" w:eastAsia="仿宋" w:hAnsi="Times New Roman" w:cs="Times New Roman"/>
          <w:b/>
          <w:sz w:val="28"/>
          <w:szCs w:val="28"/>
        </w:rPr>
        <w:t>日</w:t>
      </w:r>
      <w:r>
        <w:rPr>
          <w:rFonts w:ascii="Times New Roman" w:eastAsia="仿宋_GB2312" w:hAnsi="Times New Roman" w:cs="Times New Roman"/>
          <w:b/>
          <w:sz w:val="28"/>
          <w:szCs w:val="28"/>
        </w:rPr>
        <w:t>至</w:t>
      </w:r>
      <w:r>
        <w:rPr>
          <w:rFonts w:ascii="Times New Roman" w:eastAsia="仿宋" w:hAnsi="Times New Roman" w:cs="Times New Roman"/>
          <w:b/>
          <w:sz w:val="28"/>
          <w:szCs w:val="28"/>
        </w:rPr>
        <w:t>202</w:t>
      </w:r>
      <w:r>
        <w:rPr>
          <w:rFonts w:ascii="Times New Roman" w:eastAsia="仿宋" w:hAnsi="Times New Roman" w:cs="Times New Roman" w:hint="eastAsia"/>
          <w:b/>
          <w:sz w:val="28"/>
          <w:szCs w:val="28"/>
        </w:rPr>
        <w:t>5</w:t>
      </w:r>
      <w:r>
        <w:rPr>
          <w:rFonts w:ascii="Times New Roman" w:eastAsia="仿宋" w:hAnsi="Times New Roman" w:cs="Times New Roman"/>
          <w:b/>
          <w:sz w:val="28"/>
          <w:szCs w:val="28"/>
        </w:rPr>
        <w:t>年</w:t>
      </w:r>
      <w:r>
        <w:rPr>
          <w:rFonts w:ascii="Times New Roman" w:eastAsia="仿宋" w:hAnsi="Times New Roman" w:cs="Times New Roman" w:hint="eastAsia"/>
          <w:b/>
          <w:sz w:val="28"/>
          <w:szCs w:val="28"/>
        </w:rPr>
        <w:t>10</w:t>
      </w:r>
      <w:r>
        <w:rPr>
          <w:rFonts w:ascii="Times New Roman" w:eastAsia="仿宋" w:hAnsi="Times New Roman" w:cs="Times New Roman"/>
          <w:b/>
          <w:sz w:val="28"/>
          <w:szCs w:val="28"/>
        </w:rPr>
        <w:t>月</w:t>
      </w:r>
      <w:r>
        <w:rPr>
          <w:rFonts w:ascii="Times New Roman" w:eastAsia="仿宋" w:hAnsi="Times New Roman" w:cs="Times New Roman" w:hint="eastAsia"/>
          <w:b/>
          <w:sz w:val="28"/>
          <w:szCs w:val="28"/>
        </w:rPr>
        <w:t>31</w:t>
      </w:r>
      <w:r>
        <w:rPr>
          <w:rFonts w:ascii="Times New Roman" w:eastAsia="仿宋" w:hAnsi="Times New Roman" w:cs="Times New Roman"/>
          <w:b/>
          <w:sz w:val="28"/>
          <w:szCs w:val="28"/>
        </w:rPr>
        <w:t>日）</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129</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财务管理情况评估报告并结合本次</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5</w:t>
      </w:r>
      <w:r>
        <w:rPr>
          <w:rFonts w:ascii="Times New Roman" w:eastAsia="仿宋" w:hAnsi="Times New Roman" w:cs="Times New Roman"/>
          <w:sz w:val="28"/>
          <w:szCs w:val="28"/>
        </w:rPr>
        <w:lastRenderedPageBreak/>
        <w:t>月</w:t>
      </w:r>
      <w:r>
        <w:rPr>
          <w:rFonts w:ascii="Times New Roman" w:eastAsia="仿宋" w:hAnsi="Times New Roman" w:cs="Times New Roman"/>
          <w:sz w:val="28"/>
          <w:szCs w:val="28"/>
        </w:rPr>
        <w:t>1</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10</w:t>
      </w:r>
      <w:r>
        <w:rPr>
          <w:rFonts w:ascii="Times New Roman" w:eastAsia="仿宋" w:hAnsi="Times New Roman" w:cs="Times New Roman"/>
          <w:sz w:val="28"/>
          <w:szCs w:val="28"/>
        </w:rPr>
        <w:t>月</w:t>
      </w:r>
      <w:r>
        <w:rPr>
          <w:rFonts w:ascii="Times New Roman" w:eastAsia="仿宋" w:hAnsi="Times New Roman" w:cs="Times New Roman"/>
          <w:sz w:val="28"/>
          <w:szCs w:val="28"/>
        </w:rPr>
        <w:t>31</w:t>
      </w:r>
      <w:r>
        <w:rPr>
          <w:rFonts w:ascii="Times New Roman" w:eastAsia="仿宋" w:hAnsi="Times New Roman" w:cs="Times New Roman"/>
          <w:sz w:val="28"/>
          <w:szCs w:val="28"/>
        </w:rPr>
        <w:t>日财务管理评估情况，自</w:t>
      </w:r>
      <w:r>
        <w:rPr>
          <w:rFonts w:ascii="Times New Roman" w:eastAsia="仿宋" w:hAnsi="Times New Roman" w:cs="Times New Roman"/>
          <w:sz w:val="28"/>
          <w:szCs w:val="28"/>
        </w:rPr>
        <w:t>20</w:t>
      </w:r>
      <w:r>
        <w:rPr>
          <w:rFonts w:ascii="Times New Roman" w:eastAsia="仿宋" w:hAnsi="Times New Roman" w:cs="Times New Roman" w:hint="eastAsia"/>
          <w:sz w:val="28"/>
          <w:szCs w:val="28"/>
        </w:rPr>
        <w:t>24</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10</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31</w:t>
      </w:r>
      <w:r>
        <w:rPr>
          <w:rFonts w:ascii="Times New Roman" w:eastAsia="仿宋" w:hAnsi="Times New Roman" w:cs="Times New Roman"/>
          <w:sz w:val="28"/>
          <w:szCs w:val="28"/>
        </w:rPr>
        <w:t>日止，</w:t>
      </w:r>
      <w:r w:rsidR="008A7A09">
        <w:rPr>
          <w:rFonts w:ascii="Times New Roman" w:eastAsia="仿宋" w:hAnsi="Times New Roman" w:cs="Times New Roman"/>
          <w:sz w:val="28"/>
          <w:szCs w:val="28"/>
        </w:rPr>
        <w:t>沙湾街社工站</w:t>
      </w:r>
      <w:r>
        <w:rPr>
          <w:rFonts w:ascii="Times New Roman" w:eastAsia="仿宋" w:hAnsi="Times New Roman" w:cs="Times New Roman"/>
          <w:sz w:val="28"/>
          <w:szCs w:val="28"/>
        </w:rPr>
        <w:t>服务经费累计结余</w:t>
      </w:r>
      <w:r>
        <w:rPr>
          <w:rFonts w:ascii="Times New Roman" w:eastAsia="仿宋" w:hAnsi="Times New Roman" w:cs="Times New Roman"/>
          <w:sz w:val="28"/>
          <w:szCs w:val="28"/>
        </w:rPr>
        <w:t>120</w:t>
      </w:r>
      <w:r>
        <w:rPr>
          <w:rFonts w:ascii="Times New Roman" w:eastAsia="仿宋" w:hAnsi="Times New Roman" w:cs="Times New Roman" w:hint="eastAsia"/>
          <w:sz w:val="28"/>
          <w:szCs w:val="28"/>
        </w:rPr>
        <w:t>,</w:t>
      </w:r>
      <w:r>
        <w:rPr>
          <w:rFonts w:ascii="Times New Roman" w:eastAsia="仿宋" w:hAnsi="Times New Roman" w:cs="Times New Roman"/>
          <w:sz w:val="28"/>
          <w:szCs w:val="28"/>
        </w:rPr>
        <w:t>697.52</w:t>
      </w:r>
      <w:r>
        <w:rPr>
          <w:rFonts w:ascii="Times New Roman" w:eastAsia="仿宋" w:hAnsi="Times New Roman" w:cs="Times New Roman"/>
          <w:sz w:val="28"/>
          <w:szCs w:val="28"/>
        </w:rPr>
        <w:t>元。具体每期结余情况如下：</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2027</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w:t>
      </w:r>
      <w:r>
        <w:rPr>
          <w:rFonts w:ascii="Times New Roman" w:eastAsia="仿宋" w:hAnsi="Times New Roman" w:cs="Times New Roman"/>
          <w:sz w:val="28"/>
          <w:szCs w:val="28"/>
        </w:rPr>
        <w:t>为</w:t>
      </w:r>
      <w:r w:rsidR="008A7A09">
        <w:rPr>
          <w:rFonts w:ascii="Times New Roman" w:eastAsia="仿宋" w:hAnsi="Times New Roman" w:cs="Times New Roman" w:hint="eastAsia"/>
          <w:sz w:val="28"/>
          <w:szCs w:val="28"/>
        </w:rPr>
        <w:t>沙湾街社工站</w:t>
      </w:r>
      <w:r>
        <w:rPr>
          <w:rFonts w:ascii="Times New Roman" w:eastAsia="仿宋" w:hAnsi="Times New Roman" w:cs="Times New Roman"/>
          <w:sz w:val="28"/>
          <w:szCs w:val="28"/>
        </w:rPr>
        <w:t>的</w:t>
      </w:r>
      <w:r>
        <w:rPr>
          <w:rFonts w:ascii="Times New Roman" w:eastAsia="仿宋" w:hAnsi="Times New Roman" w:cs="Times New Roman" w:hint="eastAsia"/>
          <w:sz w:val="28"/>
          <w:szCs w:val="28"/>
        </w:rPr>
        <w:t>三</w:t>
      </w:r>
      <w:r>
        <w:rPr>
          <w:rFonts w:ascii="Times New Roman" w:eastAsia="仿宋" w:hAnsi="Times New Roman" w:cs="Times New Roman"/>
          <w:sz w:val="28"/>
          <w:szCs w:val="28"/>
        </w:rPr>
        <w:t>年服务周期，</w:t>
      </w:r>
      <w:r w:rsidR="0007504C">
        <w:rPr>
          <w:rFonts w:ascii="Times New Roman" w:eastAsia="仿宋" w:hAnsi="Times New Roman" w:cs="Times New Roman" w:hint="eastAsia"/>
          <w:sz w:val="28"/>
          <w:szCs w:val="28"/>
        </w:rPr>
        <w:t>截至</w:t>
      </w:r>
      <w:r w:rsidR="0007504C">
        <w:rPr>
          <w:rFonts w:ascii="Times New Roman" w:eastAsia="仿宋" w:hAnsi="Times New Roman" w:cs="Times New Roman"/>
          <w:sz w:val="28"/>
          <w:szCs w:val="28"/>
        </w:rPr>
        <w:t>2025</w:t>
      </w:r>
      <w:r w:rsidR="0007504C">
        <w:rPr>
          <w:rFonts w:ascii="Times New Roman" w:eastAsia="仿宋" w:hAnsi="Times New Roman" w:cs="Times New Roman"/>
          <w:sz w:val="28"/>
          <w:szCs w:val="28"/>
        </w:rPr>
        <w:t>年</w:t>
      </w:r>
      <w:r w:rsidR="0007504C">
        <w:rPr>
          <w:rFonts w:ascii="Times New Roman" w:eastAsia="仿宋" w:hAnsi="Times New Roman" w:cs="Times New Roman" w:hint="eastAsia"/>
          <w:sz w:val="28"/>
          <w:szCs w:val="28"/>
        </w:rPr>
        <w:t>10</w:t>
      </w:r>
      <w:r w:rsidR="0007504C">
        <w:rPr>
          <w:rFonts w:ascii="Times New Roman" w:eastAsia="仿宋" w:hAnsi="Times New Roman" w:cs="Times New Roman"/>
          <w:sz w:val="28"/>
          <w:szCs w:val="28"/>
        </w:rPr>
        <w:t>月</w:t>
      </w:r>
      <w:r w:rsidR="0007504C">
        <w:rPr>
          <w:rFonts w:ascii="Times New Roman" w:eastAsia="仿宋" w:hAnsi="Times New Roman" w:cs="Times New Roman" w:hint="eastAsia"/>
          <w:sz w:val="28"/>
          <w:szCs w:val="28"/>
        </w:rPr>
        <w:t>31</w:t>
      </w:r>
      <w:r w:rsidR="0007504C">
        <w:rPr>
          <w:rFonts w:ascii="Times New Roman" w:eastAsia="仿宋" w:hAnsi="Times New Roman" w:cs="Times New Roman"/>
          <w:sz w:val="28"/>
          <w:szCs w:val="28"/>
        </w:rPr>
        <w:t>日</w:t>
      </w:r>
      <w:r w:rsidR="0007504C" w:rsidRPr="00B9304B">
        <w:rPr>
          <w:rFonts w:ascii="Times New Roman" w:eastAsia="仿宋" w:hAnsi="Times New Roman" w:cs="Times New Roman"/>
          <w:sz w:val="28"/>
          <w:szCs w:val="28"/>
        </w:rPr>
        <w:t>结余资金</w:t>
      </w:r>
      <w:r w:rsidR="0007504C" w:rsidRPr="0007504C">
        <w:rPr>
          <w:rFonts w:ascii="Times New Roman" w:eastAsia="仿宋" w:hAnsi="Times New Roman" w:cs="Times New Roman"/>
          <w:sz w:val="28"/>
          <w:szCs w:val="28"/>
        </w:rPr>
        <w:t>120</w:t>
      </w:r>
      <w:r w:rsidR="0007504C">
        <w:rPr>
          <w:rFonts w:ascii="Times New Roman" w:eastAsia="仿宋" w:hAnsi="Times New Roman" w:cs="Times New Roman" w:hint="eastAsia"/>
          <w:sz w:val="28"/>
          <w:szCs w:val="28"/>
        </w:rPr>
        <w:t>,</w:t>
      </w:r>
      <w:r w:rsidR="0007504C" w:rsidRPr="0007504C">
        <w:rPr>
          <w:rFonts w:ascii="Times New Roman" w:eastAsia="仿宋" w:hAnsi="Times New Roman" w:cs="Times New Roman"/>
          <w:sz w:val="28"/>
          <w:szCs w:val="28"/>
        </w:rPr>
        <w:t>697.52</w:t>
      </w:r>
      <w:r w:rsidR="0007504C">
        <w:rPr>
          <w:rFonts w:ascii="Times New Roman" w:eastAsia="仿宋" w:hAnsi="Times New Roman" w:cs="Times New Roman"/>
          <w:sz w:val="28"/>
          <w:szCs w:val="28"/>
        </w:rPr>
        <w:t>元，</w:t>
      </w:r>
      <w:r w:rsidR="0007504C">
        <w:rPr>
          <w:rFonts w:ascii="Times New Roman" w:eastAsia="仿宋" w:hAnsi="Times New Roman" w:cs="Times New Roman" w:hint="eastAsia"/>
          <w:sz w:val="28"/>
          <w:szCs w:val="28"/>
        </w:rPr>
        <w:t>其中</w:t>
      </w:r>
      <w:r>
        <w:rPr>
          <w:rFonts w:ascii="Times New Roman" w:eastAsia="仿宋" w:hAnsi="Times New Roman" w:cs="Times New Roman"/>
          <w:sz w:val="28"/>
          <w:szCs w:val="28"/>
        </w:rPr>
        <w:t>：</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第一年协议期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日，结余资金</w:t>
      </w:r>
      <w:r>
        <w:rPr>
          <w:rFonts w:ascii="Times New Roman" w:eastAsia="仿宋" w:hAnsi="Times New Roman" w:cs="Times New Roman"/>
          <w:sz w:val="28"/>
          <w:szCs w:val="28"/>
        </w:rPr>
        <w:t>5</w:t>
      </w:r>
      <w:r>
        <w:rPr>
          <w:rFonts w:ascii="Times New Roman" w:eastAsia="仿宋" w:hAnsi="Times New Roman" w:cs="Times New Roman" w:hint="eastAsia"/>
          <w:sz w:val="28"/>
          <w:szCs w:val="28"/>
        </w:rPr>
        <w:t>,</w:t>
      </w:r>
      <w:r>
        <w:rPr>
          <w:rFonts w:ascii="Times New Roman" w:eastAsia="仿宋" w:hAnsi="Times New Roman" w:cs="Times New Roman"/>
          <w:sz w:val="28"/>
          <w:szCs w:val="28"/>
        </w:rPr>
        <w:t>764.1</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（含上期未拨入的</w:t>
      </w:r>
      <w:r>
        <w:rPr>
          <w:rFonts w:ascii="Times New Roman" w:eastAsia="仿宋" w:hAnsi="Times New Roman" w:cs="Times New Roman"/>
          <w:sz w:val="28"/>
          <w:szCs w:val="28"/>
        </w:rPr>
        <w:t>1,294,000.00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第二年协议期</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2026</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10</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31</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结余资金</w:t>
      </w:r>
      <w:r>
        <w:rPr>
          <w:rFonts w:ascii="Times New Roman" w:eastAsia="仿宋_GB2312" w:hAnsi="Times New Roman" w:cs="Times New Roman"/>
          <w:sz w:val="28"/>
          <w:szCs w:val="28"/>
        </w:rPr>
        <w:t>114</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933.39</w:t>
      </w:r>
      <w:r>
        <w:rPr>
          <w:rFonts w:ascii="Times New Roman" w:eastAsia="仿宋" w:hAnsi="Times New Roman" w:cs="Times New Roman" w:hint="eastAsia"/>
          <w:sz w:val="28"/>
          <w:szCs w:val="28"/>
        </w:rPr>
        <w:t>元。</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九、存在问题</w:t>
      </w:r>
    </w:p>
    <w:p w:rsidR="00961996" w:rsidRDefault="00B83C4E">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上期评估未提及需整改问题，</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本期无需跟进整改。</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十、上期问题整改情况</w:t>
      </w:r>
    </w:p>
    <w:p w:rsidR="00961996" w:rsidRDefault="00B83C4E">
      <w:pPr>
        <w:spacing w:line="58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根据“业会专审</w:t>
      </w:r>
      <w:r>
        <w:rPr>
          <w:rFonts w:ascii="Times New Roman" w:eastAsia="仿宋" w:hAnsi="Times New Roman" w:cs="Times New Roman" w:hint="eastAsia"/>
          <w:sz w:val="28"/>
          <w:szCs w:val="28"/>
        </w:rPr>
        <w:t>[2025]129</w:t>
      </w:r>
      <w:r>
        <w:rPr>
          <w:rFonts w:ascii="Times New Roman" w:eastAsia="仿宋" w:hAnsi="Times New Roman" w:cs="Times New Roman" w:hint="eastAsia"/>
          <w:sz w:val="28"/>
          <w:szCs w:val="28"/>
        </w:rPr>
        <w:t>号”财务管理情况评估报告，上一评估期（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11</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w:t>
      </w:r>
      <w:r>
        <w:rPr>
          <w:rFonts w:ascii="Times New Roman" w:eastAsia="仿宋" w:hAnsi="Times New Roman" w:cs="Times New Roman"/>
          <w:sz w:val="28"/>
          <w:szCs w:val="28"/>
        </w:rPr>
        <w:t>）</w:t>
      </w:r>
      <w:r>
        <w:rPr>
          <w:rFonts w:ascii="Times New Roman" w:eastAsia="仿宋" w:hAnsi="Times New Roman" w:cs="Times New Roman" w:hint="eastAsia"/>
          <w:sz w:val="28"/>
          <w:szCs w:val="28"/>
        </w:rPr>
        <w:t>存在“个别支出依据不足。承接机构与广州市讯任办公设备有限公司签订《电脑出租的</w:t>
      </w:r>
      <w:r>
        <w:rPr>
          <w:rFonts w:ascii="Times New Roman" w:eastAsia="仿宋" w:hAnsi="Times New Roman" w:cs="Times New Roman"/>
          <w:sz w:val="28"/>
          <w:szCs w:val="28"/>
        </w:rPr>
        <w:t>合同</w:t>
      </w:r>
      <w:r>
        <w:rPr>
          <w:rFonts w:ascii="Times New Roman" w:eastAsia="仿宋" w:hAnsi="Times New Roman" w:cs="Times New Roman" w:hint="eastAsia"/>
          <w:sz w:val="28"/>
          <w:szCs w:val="28"/>
        </w:rPr>
        <w:t>》，合同总金额为</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15,000.00</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r>
        <w:rPr>
          <w:rFonts w:ascii="Times New Roman" w:eastAsia="仿宋" w:hAnsi="Times New Roman" w:cs="Times New Roman" w:hint="eastAsia"/>
          <w:sz w:val="28"/>
          <w:szCs w:val="28"/>
        </w:rPr>
        <w:t>已达到承接机构《财务管理制度》所规定的“应货比三家，提供三家以上供应商的报价”的采购金额。经审核发现，</w:t>
      </w:r>
      <w:r>
        <w:rPr>
          <w:rFonts w:ascii="Times New Roman" w:eastAsia="仿宋_GB2312" w:hAnsi="Times New Roman" w:cs="Times New Roman" w:hint="eastAsia"/>
          <w:sz w:val="28"/>
          <w:szCs w:val="28"/>
        </w:rPr>
        <w:t>承接机构广州市和悦社会工作服务中心对上述存在问题已实施整改。</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十一、</w:t>
      </w:r>
      <w:r>
        <w:rPr>
          <w:rFonts w:ascii="仿宋" w:eastAsia="仿宋" w:hAnsi="仿宋" w:cs="Times New Roman"/>
          <w:b/>
          <w:sz w:val="28"/>
          <w:szCs w:val="28"/>
        </w:rPr>
        <w:t>评估结论</w:t>
      </w:r>
    </w:p>
    <w:p w:rsidR="00961996" w:rsidRDefault="00B83C4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经上述审核</w:t>
      </w:r>
      <w:r>
        <w:rPr>
          <w:rFonts w:ascii="Times New Roman" w:eastAsia="仿宋" w:hAnsi="Times New Roman" w:cs="Times New Roman" w:hint="eastAsia"/>
          <w:sz w:val="28"/>
          <w:szCs w:val="28"/>
        </w:rPr>
        <w:t>评估</w:t>
      </w:r>
      <w:r>
        <w:rPr>
          <w:rFonts w:ascii="Times New Roman" w:eastAsia="仿宋" w:hAnsi="Times New Roman" w:cs="Times New Roman"/>
          <w:sz w:val="28"/>
          <w:szCs w:val="28"/>
        </w:rPr>
        <w:t>，我们认为</w:t>
      </w:r>
      <w:r>
        <w:rPr>
          <w:rFonts w:ascii="Times New Roman" w:eastAsia="仿宋" w:hAnsi="Times New Roman" w:cs="Times New Roman" w:hint="eastAsia"/>
          <w:sz w:val="28"/>
          <w:szCs w:val="28"/>
        </w:rPr>
        <w:t>广州市番禺区沙湾街社工服务站</w:t>
      </w:r>
      <w:r>
        <w:rPr>
          <w:rFonts w:ascii="Times New Roman" w:eastAsia="仿宋" w:hAnsi="Times New Roman" w:cs="Times New Roman"/>
          <w:sz w:val="28"/>
          <w:szCs w:val="28"/>
        </w:rPr>
        <w:t>本次财务评估等级为：合格。</w:t>
      </w:r>
    </w:p>
    <w:p w:rsidR="00961996" w:rsidRDefault="00B83C4E">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十二</w:t>
      </w:r>
      <w:r>
        <w:rPr>
          <w:rFonts w:ascii="仿宋" w:eastAsia="仿宋" w:hAnsi="仿宋" w:cs="Times New Roman"/>
          <w:b/>
          <w:sz w:val="28"/>
          <w:szCs w:val="28"/>
        </w:rPr>
        <w:t>、其他事项</w:t>
      </w:r>
    </w:p>
    <w:p w:rsidR="00961996" w:rsidRDefault="00B83C4E">
      <w:pPr>
        <w:spacing w:line="610" w:lineRule="exact"/>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sz w:val="28"/>
          <w:szCs w:val="28"/>
        </w:rPr>
        <w:t>本报告仅供本次委托目的，即对</w:t>
      </w:r>
      <w:r w:rsidR="008A7A09">
        <w:rPr>
          <w:rFonts w:ascii="Times New Roman" w:eastAsia="仿宋" w:hAnsi="Times New Roman" w:cs="Times New Roman"/>
          <w:sz w:val="28"/>
          <w:szCs w:val="28"/>
        </w:rPr>
        <w:t>沙湾街社工站</w:t>
      </w:r>
      <w:r>
        <w:rPr>
          <w:rFonts w:ascii="Times New Roman" w:eastAsia="仿宋" w:hAnsi="Times New Roman" w:cs="Times New Roman"/>
          <w:sz w:val="28"/>
          <w:szCs w:val="28"/>
        </w:rPr>
        <w:t>财务评估使用，本事务所</w:t>
      </w:r>
      <w:r>
        <w:rPr>
          <w:rFonts w:ascii="Times New Roman" w:eastAsia="仿宋" w:hAnsi="Times New Roman" w:cs="Times New Roman"/>
          <w:sz w:val="28"/>
          <w:szCs w:val="28"/>
        </w:rPr>
        <w:lastRenderedPageBreak/>
        <w:t>及</w:t>
      </w:r>
      <w:proofErr w:type="gramStart"/>
      <w:r>
        <w:rPr>
          <w:rFonts w:ascii="Times New Roman" w:eastAsia="仿宋" w:hAnsi="Times New Roman" w:cs="Times New Roman"/>
          <w:sz w:val="28"/>
          <w:szCs w:val="28"/>
        </w:rPr>
        <w:t>本注册</w:t>
      </w:r>
      <w:proofErr w:type="gramEnd"/>
      <w:r>
        <w:rPr>
          <w:rFonts w:ascii="Times New Roman" w:eastAsia="仿宋" w:hAnsi="Times New Roman" w:cs="Times New Roman"/>
          <w:sz w:val="28"/>
          <w:szCs w:val="28"/>
        </w:rPr>
        <w:t>会计师不对运用本报告于其他目的造成的经济后果负责</w:t>
      </w:r>
      <w:r>
        <w:rPr>
          <w:rFonts w:ascii="Times New Roman" w:eastAsia="仿宋" w:hAnsi="Times New Roman" w:cs="Times New Roman"/>
          <w:color w:val="000000" w:themeColor="text1"/>
          <w:sz w:val="28"/>
          <w:szCs w:val="28"/>
        </w:rPr>
        <w:t>。</w:t>
      </w:r>
    </w:p>
    <w:p w:rsidR="00B01DCB" w:rsidRDefault="00B01DCB">
      <w:pPr>
        <w:spacing w:line="610" w:lineRule="exact"/>
        <w:ind w:firstLineChars="200" w:firstLine="560"/>
        <w:rPr>
          <w:rFonts w:ascii="Times New Roman" w:eastAsia="仿宋" w:hAnsi="Times New Roman" w:cs="Times New Roman"/>
          <w:sz w:val="28"/>
          <w:szCs w:val="28"/>
        </w:rPr>
      </w:pPr>
    </w:p>
    <w:p w:rsidR="00961996" w:rsidRDefault="00B83C4E">
      <w:pPr>
        <w:spacing w:line="560" w:lineRule="exact"/>
        <w:ind w:right="-6"/>
        <w:rPr>
          <w:rFonts w:eastAsia="仿宋"/>
          <w:b/>
          <w:sz w:val="28"/>
          <w:szCs w:val="28"/>
        </w:rPr>
      </w:pPr>
      <w:r>
        <w:rPr>
          <w:rFonts w:eastAsia="仿宋" w:hint="eastAsia"/>
          <w:b/>
          <w:sz w:val="28"/>
          <w:szCs w:val="28"/>
        </w:rPr>
        <w:t>【此页以下无正文】</w:t>
      </w:r>
    </w:p>
    <w:p w:rsidR="00B01DCB" w:rsidRDefault="00B01DCB">
      <w:pPr>
        <w:spacing w:line="620" w:lineRule="exact"/>
        <w:rPr>
          <w:rFonts w:eastAsia="仿宋_GB2312"/>
          <w:b/>
          <w:sz w:val="28"/>
          <w:szCs w:val="28"/>
        </w:rPr>
      </w:pPr>
    </w:p>
    <w:p w:rsidR="00961996" w:rsidRDefault="00B83C4E">
      <w:pPr>
        <w:spacing w:line="620" w:lineRule="exact"/>
        <w:rPr>
          <w:rFonts w:eastAsia="仿宋_GB2312"/>
          <w:b/>
          <w:sz w:val="28"/>
          <w:szCs w:val="28"/>
        </w:rPr>
      </w:pPr>
      <w:r>
        <w:rPr>
          <w:rFonts w:eastAsia="仿宋_GB2312"/>
          <w:b/>
          <w:sz w:val="28"/>
          <w:szCs w:val="28"/>
        </w:rPr>
        <w:t>附件：</w:t>
      </w:r>
    </w:p>
    <w:p w:rsidR="00961996" w:rsidRDefault="00B83C4E">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番禺区沙湾街社</w:t>
      </w:r>
      <w:proofErr w:type="gramEnd"/>
      <w:r>
        <w:rPr>
          <w:rFonts w:ascii="Times New Roman" w:eastAsia="仿宋" w:hAnsi="Times New Roman" w:cs="Times New Roman" w:hint="eastAsia"/>
          <w:sz w:val="28"/>
          <w:szCs w:val="28"/>
        </w:rPr>
        <w:t>工服务站项目经费收支情况表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主表</w:t>
      </w:r>
      <w:r>
        <w:rPr>
          <w:rFonts w:ascii="Times New Roman" w:eastAsia="仿宋" w:hAnsi="Times New Roman" w:cs="Times New Roman"/>
          <w:sz w:val="28"/>
          <w:szCs w:val="28"/>
        </w:rPr>
        <w:t>一至三）</w:t>
      </w:r>
    </w:p>
    <w:p w:rsidR="00961996" w:rsidRDefault="00B83C4E">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番禺区沙湾街社</w:t>
      </w:r>
      <w:proofErr w:type="gramEnd"/>
      <w:r>
        <w:rPr>
          <w:rFonts w:ascii="Times New Roman" w:eastAsia="仿宋" w:hAnsi="Times New Roman" w:cs="Times New Roman" w:hint="eastAsia"/>
          <w:sz w:val="28"/>
          <w:szCs w:val="28"/>
        </w:rPr>
        <w:t>工服务站项目人员工资明细表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w:t>
      </w:r>
      <w:r>
        <w:rPr>
          <w:rFonts w:ascii="Times New Roman" w:eastAsia="仿宋" w:hAnsi="Times New Roman" w:cs="Times New Roman"/>
          <w:sz w:val="28"/>
          <w:szCs w:val="28"/>
        </w:rPr>
        <w:t>一）</w:t>
      </w:r>
    </w:p>
    <w:p w:rsidR="00961996" w:rsidRDefault="00B83C4E">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w:t>
      </w:r>
      <w:proofErr w:type="gramStart"/>
      <w:r w:rsidR="00ED7CB6">
        <w:rPr>
          <w:rFonts w:ascii="Times New Roman" w:eastAsia="仿宋" w:hAnsi="Times New Roman" w:cs="Times New Roman" w:hint="eastAsia"/>
          <w:sz w:val="28"/>
          <w:szCs w:val="28"/>
        </w:rPr>
        <w:t>番禺区</w:t>
      </w:r>
      <w:r>
        <w:rPr>
          <w:rFonts w:ascii="Times New Roman" w:eastAsia="仿宋" w:hAnsi="Times New Roman" w:cs="Times New Roman" w:hint="eastAsia"/>
          <w:sz w:val="28"/>
          <w:szCs w:val="28"/>
        </w:rPr>
        <w:t>沙湾街社</w:t>
      </w:r>
      <w:proofErr w:type="gramEnd"/>
      <w:r>
        <w:rPr>
          <w:rFonts w:ascii="Times New Roman" w:eastAsia="仿宋" w:hAnsi="Times New Roman" w:cs="Times New Roman" w:hint="eastAsia"/>
          <w:sz w:val="28"/>
          <w:szCs w:val="28"/>
        </w:rPr>
        <w:t>工服务站项目固定资产明细表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附表二</w:t>
      </w:r>
      <w:r>
        <w:rPr>
          <w:rFonts w:ascii="Times New Roman" w:eastAsia="仿宋" w:hAnsi="Times New Roman" w:cs="Times New Roman"/>
          <w:sz w:val="28"/>
          <w:szCs w:val="28"/>
        </w:rPr>
        <w:t>）</w:t>
      </w:r>
    </w:p>
    <w:p w:rsidR="00961996" w:rsidRDefault="00B83C4E">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番禺区沙湾街社</w:t>
      </w:r>
      <w:proofErr w:type="gramEnd"/>
      <w:r>
        <w:rPr>
          <w:rFonts w:ascii="Times New Roman" w:eastAsia="仿宋" w:hAnsi="Times New Roman" w:cs="Times New Roman" w:hint="eastAsia"/>
          <w:sz w:val="28"/>
          <w:szCs w:val="28"/>
        </w:rPr>
        <w:t>工服务站机构费用分摊表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附表三</w:t>
      </w:r>
      <w:r>
        <w:rPr>
          <w:rFonts w:ascii="Times New Roman" w:eastAsia="仿宋" w:hAnsi="Times New Roman" w:cs="Times New Roman"/>
          <w:sz w:val="28"/>
          <w:szCs w:val="28"/>
        </w:rPr>
        <w:t>）</w:t>
      </w:r>
    </w:p>
    <w:p w:rsidR="00961996" w:rsidRDefault="00B83C4E">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番禺区沙湾街社</w:t>
      </w:r>
      <w:proofErr w:type="gramEnd"/>
      <w:r>
        <w:rPr>
          <w:rFonts w:ascii="Times New Roman" w:eastAsia="仿宋" w:hAnsi="Times New Roman" w:cs="Times New Roman" w:hint="eastAsia"/>
          <w:sz w:val="28"/>
          <w:szCs w:val="28"/>
        </w:rPr>
        <w:t>工服务站机构总部人员工资明细表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附表四</w:t>
      </w:r>
      <w:r>
        <w:rPr>
          <w:rFonts w:ascii="Times New Roman" w:eastAsia="仿宋" w:hAnsi="Times New Roman" w:cs="Times New Roman"/>
          <w:sz w:val="28"/>
          <w:szCs w:val="28"/>
        </w:rPr>
        <w:t>）</w:t>
      </w:r>
    </w:p>
    <w:p w:rsidR="00961996" w:rsidRDefault="00961996">
      <w:pPr>
        <w:spacing w:line="610" w:lineRule="exact"/>
        <w:ind w:firstLineChars="200" w:firstLine="560"/>
        <w:rPr>
          <w:rFonts w:ascii="Times New Roman" w:eastAsia="仿宋" w:hAnsi="Times New Roman" w:cs="Times New Roman"/>
          <w:sz w:val="28"/>
          <w:szCs w:val="28"/>
        </w:rPr>
      </w:pPr>
    </w:p>
    <w:p w:rsidR="00961996" w:rsidRDefault="00961996">
      <w:pPr>
        <w:spacing w:line="610" w:lineRule="exact"/>
        <w:ind w:firstLineChars="200" w:firstLine="560"/>
        <w:rPr>
          <w:rFonts w:ascii="Times New Roman" w:eastAsia="仿宋" w:hAnsi="Times New Roman" w:cs="Times New Roman"/>
          <w:sz w:val="28"/>
          <w:szCs w:val="28"/>
        </w:rPr>
      </w:pPr>
    </w:p>
    <w:p w:rsidR="00961996" w:rsidRDefault="00961996">
      <w:pPr>
        <w:spacing w:line="610" w:lineRule="exact"/>
        <w:ind w:firstLineChars="200" w:firstLine="560"/>
        <w:rPr>
          <w:rFonts w:ascii="Times New Roman" w:eastAsia="仿宋" w:hAnsi="Times New Roman" w:cs="Times New Roman"/>
          <w:sz w:val="28"/>
          <w:szCs w:val="28"/>
        </w:rPr>
      </w:pPr>
    </w:p>
    <w:p w:rsidR="00961996" w:rsidRDefault="00961996">
      <w:pPr>
        <w:spacing w:line="610" w:lineRule="exact"/>
        <w:ind w:firstLineChars="200" w:firstLine="560"/>
        <w:rPr>
          <w:rFonts w:ascii="Times New Roman" w:eastAsia="仿宋" w:hAnsi="Times New Roman" w:cs="Times New Roman"/>
          <w:sz w:val="28"/>
          <w:szCs w:val="28"/>
        </w:rPr>
      </w:pPr>
    </w:p>
    <w:tbl>
      <w:tblPr>
        <w:tblW w:w="9346" w:type="dxa"/>
        <w:tblInd w:w="122" w:type="dxa"/>
        <w:tblLook w:val="04A0" w:firstRow="1" w:lastRow="0" w:firstColumn="1" w:lastColumn="0" w:noHBand="0" w:noVBand="1"/>
      </w:tblPr>
      <w:tblGrid>
        <w:gridCol w:w="4482"/>
        <w:gridCol w:w="246"/>
        <w:gridCol w:w="4618"/>
      </w:tblGrid>
      <w:tr w:rsidR="00961996">
        <w:tc>
          <w:tcPr>
            <w:tcW w:w="4482" w:type="dxa"/>
          </w:tcPr>
          <w:p w:rsidR="00961996" w:rsidRDefault="00B83C4E">
            <w:pPr>
              <w:spacing w:line="610" w:lineRule="exact"/>
              <w:rPr>
                <w:rFonts w:ascii="Times New Roman" w:eastAsia="仿宋" w:hAnsi="Times New Roman" w:cs="Times New Roman"/>
                <w:b/>
                <w:sz w:val="28"/>
                <w:szCs w:val="28"/>
              </w:rPr>
            </w:pPr>
            <w:r>
              <w:rPr>
                <w:rFonts w:ascii="Times New Roman" w:eastAsia="仿宋" w:hAnsi="Times New Roman" w:cs="Times New Roman" w:hint="eastAsia"/>
                <w:b/>
                <w:sz w:val="28"/>
                <w:szCs w:val="28"/>
              </w:rPr>
              <w:t>广东金五羊会计师事务所有限公司</w:t>
            </w:r>
          </w:p>
          <w:p w:rsidR="00961996" w:rsidRDefault="00961996">
            <w:pPr>
              <w:spacing w:line="610" w:lineRule="exact"/>
              <w:ind w:firstLineChars="200" w:firstLine="562"/>
              <w:rPr>
                <w:rFonts w:ascii="Times New Roman" w:eastAsia="仿宋" w:hAnsi="Times New Roman" w:cs="Times New Roman"/>
                <w:b/>
                <w:sz w:val="28"/>
                <w:szCs w:val="28"/>
              </w:rPr>
            </w:pPr>
          </w:p>
          <w:p w:rsidR="00961996" w:rsidRDefault="00B83C4E">
            <w:pPr>
              <w:spacing w:line="610" w:lineRule="exact"/>
              <w:ind w:firstLineChars="500" w:firstLine="1405"/>
              <w:rPr>
                <w:rFonts w:ascii="Times New Roman" w:eastAsia="仿宋" w:hAnsi="Times New Roman" w:cs="Times New Roman"/>
                <w:b/>
                <w:bCs/>
                <w:i/>
                <w:iCs/>
                <w:sz w:val="28"/>
                <w:szCs w:val="28"/>
              </w:rPr>
            </w:pPr>
            <w:r>
              <w:rPr>
                <w:rFonts w:ascii="Times New Roman" w:eastAsia="仿宋" w:hAnsi="Times New Roman" w:cs="Times New Roman" w:hint="eastAsia"/>
                <w:b/>
                <w:sz w:val="28"/>
                <w:szCs w:val="28"/>
              </w:rPr>
              <w:t>中国</w:t>
            </w:r>
            <w:r>
              <w:rPr>
                <w:rFonts w:ascii="Times New Roman" w:eastAsia="仿宋" w:hAnsi="Times New Roman" w:cs="Times New Roman" w:hint="eastAsia"/>
                <w:b/>
                <w:sz w:val="28"/>
                <w:szCs w:val="28"/>
              </w:rPr>
              <w:t xml:space="preserve">  </w:t>
            </w:r>
            <w:r>
              <w:rPr>
                <w:rFonts w:ascii="Times New Roman" w:eastAsia="仿宋" w:hAnsi="Times New Roman" w:cs="Times New Roman" w:hint="eastAsia"/>
                <w:b/>
                <w:sz w:val="28"/>
                <w:szCs w:val="28"/>
              </w:rPr>
              <w:t>广州</w:t>
            </w:r>
          </w:p>
        </w:tc>
        <w:tc>
          <w:tcPr>
            <w:tcW w:w="246" w:type="dxa"/>
          </w:tcPr>
          <w:p w:rsidR="00961996" w:rsidRDefault="00961996">
            <w:pPr>
              <w:spacing w:line="610" w:lineRule="exact"/>
              <w:ind w:firstLineChars="200" w:firstLine="562"/>
              <w:rPr>
                <w:rFonts w:ascii="Times New Roman" w:eastAsia="仿宋" w:hAnsi="Times New Roman" w:cs="Times New Roman"/>
                <w:b/>
                <w:sz w:val="28"/>
                <w:szCs w:val="28"/>
              </w:rPr>
            </w:pPr>
          </w:p>
        </w:tc>
        <w:tc>
          <w:tcPr>
            <w:tcW w:w="4618" w:type="dxa"/>
          </w:tcPr>
          <w:p w:rsidR="00961996" w:rsidRDefault="00B83C4E">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p w:rsidR="00961996" w:rsidRDefault="00961996">
            <w:pPr>
              <w:spacing w:line="610" w:lineRule="exact"/>
              <w:ind w:firstLineChars="200" w:firstLine="562"/>
              <w:rPr>
                <w:rFonts w:ascii="Times New Roman" w:eastAsia="仿宋" w:hAnsi="Times New Roman" w:cs="Times New Roman"/>
                <w:b/>
                <w:sz w:val="28"/>
                <w:szCs w:val="28"/>
              </w:rPr>
            </w:pPr>
          </w:p>
          <w:p w:rsidR="00961996" w:rsidRDefault="00B83C4E">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tc>
      </w:tr>
    </w:tbl>
    <w:p w:rsidR="00961996" w:rsidRDefault="00961996">
      <w:pPr>
        <w:spacing w:line="610" w:lineRule="exact"/>
        <w:ind w:firstLineChars="200" w:firstLine="562"/>
        <w:rPr>
          <w:rFonts w:ascii="Times New Roman" w:eastAsia="仿宋" w:hAnsi="Times New Roman" w:cs="Times New Roman"/>
          <w:b/>
          <w:sz w:val="28"/>
          <w:szCs w:val="28"/>
        </w:rPr>
      </w:pPr>
    </w:p>
    <w:p w:rsidR="00961996" w:rsidRDefault="00B83C4E">
      <w:pPr>
        <w:spacing w:line="610" w:lineRule="exact"/>
        <w:ind w:right="843" w:firstLineChars="200" w:firstLine="562"/>
        <w:jc w:val="right"/>
        <w:rPr>
          <w:rFonts w:ascii="Times New Roman" w:eastAsia="仿宋" w:hAnsi="Times New Roman" w:cs="Times New Roman"/>
          <w:b/>
          <w:sz w:val="28"/>
          <w:szCs w:val="28"/>
        </w:rPr>
      </w:pPr>
      <w:r>
        <w:rPr>
          <w:rFonts w:ascii="Times New Roman" w:eastAsia="仿宋" w:hAnsi="Times New Roman" w:cs="Times New Roman" w:hint="eastAsia"/>
          <w:b/>
          <w:sz w:val="28"/>
          <w:szCs w:val="28"/>
        </w:rPr>
        <w:t>报告日期：</w:t>
      </w:r>
      <w:r>
        <w:rPr>
          <w:rFonts w:ascii="Times New Roman" w:eastAsia="仿宋" w:hAnsi="Times New Roman" w:cs="Times New Roman" w:hint="eastAsia"/>
          <w:b/>
          <w:sz w:val="28"/>
          <w:szCs w:val="28"/>
        </w:rPr>
        <w:t>2025</w:t>
      </w:r>
      <w:r>
        <w:rPr>
          <w:rFonts w:ascii="Times New Roman" w:eastAsia="仿宋" w:hAnsi="Times New Roman" w:cs="Times New Roman" w:hint="eastAsia"/>
          <w:b/>
          <w:sz w:val="28"/>
          <w:szCs w:val="28"/>
        </w:rPr>
        <w:t>年</w:t>
      </w:r>
      <w:r>
        <w:rPr>
          <w:rFonts w:ascii="Times New Roman" w:eastAsia="仿宋" w:hAnsi="Times New Roman" w:cs="Times New Roman" w:hint="eastAsia"/>
          <w:b/>
          <w:sz w:val="28"/>
          <w:szCs w:val="28"/>
        </w:rPr>
        <w:t>12</w:t>
      </w:r>
      <w:r>
        <w:rPr>
          <w:rFonts w:ascii="Times New Roman" w:eastAsia="仿宋" w:hAnsi="Times New Roman" w:cs="Times New Roman" w:hint="eastAsia"/>
          <w:b/>
          <w:sz w:val="28"/>
          <w:szCs w:val="28"/>
        </w:rPr>
        <w:t>月</w:t>
      </w:r>
      <w:r>
        <w:rPr>
          <w:rFonts w:ascii="Times New Roman" w:eastAsia="仿宋" w:hAnsi="Times New Roman" w:cs="Times New Roman" w:hint="eastAsia"/>
          <w:b/>
          <w:sz w:val="28"/>
          <w:szCs w:val="28"/>
        </w:rPr>
        <w:t>1</w:t>
      </w:r>
      <w:r w:rsidR="00711D2F">
        <w:rPr>
          <w:rFonts w:ascii="Times New Roman" w:eastAsia="仿宋" w:hAnsi="Times New Roman" w:cs="Times New Roman" w:hint="eastAsia"/>
          <w:b/>
          <w:sz w:val="28"/>
          <w:szCs w:val="28"/>
        </w:rPr>
        <w:t>6</w:t>
      </w:r>
      <w:r>
        <w:rPr>
          <w:rFonts w:ascii="Times New Roman" w:eastAsia="仿宋" w:hAnsi="Times New Roman" w:cs="Times New Roman" w:hint="eastAsia"/>
          <w:b/>
          <w:sz w:val="28"/>
          <w:szCs w:val="28"/>
        </w:rPr>
        <w:t>日</w:t>
      </w:r>
    </w:p>
    <w:sectPr w:rsidR="00961996">
      <w:footerReference w:type="default" r:id="rId10"/>
      <w:pgSz w:w="11906" w:h="16838"/>
      <w:pgMar w:top="1134" w:right="1134"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3C4E" w:rsidRDefault="00B83C4E">
      <w:r>
        <w:separator/>
      </w:r>
    </w:p>
  </w:endnote>
  <w:endnote w:type="continuationSeparator" w:id="0">
    <w:p w:rsidR="00B83C4E" w:rsidRDefault="00B83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55839"/>
    </w:sdtPr>
    <w:sdtEndPr/>
    <w:sdtContent>
      <w:p w:rsidR="00961996" w:rsidRDefault="00B83C4E">
        <w:pPr>
          <w:pStyle w:val="a6"/>
          <w:jc w:val="center"/>
        </w:pPr>
        <w:r>
          <w:fldChar w:fldCharType="begin"/>
        </w:r>
        <w:r>
          <w:instrText>PAGE   \* MERGEFORMAT</w:instrText>
        </w:r>
        <w:r>
          <w:fldChar w:fldCharType="separate"/>
        </w:r>
        <w:r w:rsidR="00CA18E7" w:rsidRPr="00CA18E7">
          <w:rPr>
            <w:noProof/>
            <w:lang w:val="zh-CN"/>
          </w:rPr>
          <w:t>5</w:t>
        </w:r>
        <w:r>
          <w:fldChar w:fldCharType="end"/>
        </w:r>
      </w:p>
    </w:sdtContent>
  </w:sdt>
  <w:p w:rsidR="00961996" w:rsidRDefault="0096199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3C4E" w:rsidRDefault="00B83C4E">
      <w:r>
        <w:separator/>
      </w:r>
    </w:p>
  </w:footnote>
  <w:footnote w:type="continuationSeparator" w:id="0">
    <w:p w:rsidR="00B83C4E" w:rsidRDefault="00B83C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BE582B"/>
    <w:multiLevelType w:val="multilevel"/>
    <w:tmpl w:val="50BE582B"/>
    <w:lvl w:ilvl="0">
      <w:start w:val="1"/>
      <w:numFmt w:val="ideographEnclosedCircle"/>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218F"/>
    <w:rsid w:val="0000408A"/>
    <w:rsid w:val="00006800"/>
    <w:rsid w:val="00011010"/>
    <w:rsid w:val="00011264"/>
    <w:rsid w:val="00012E78"/>
    <w:rsid w:val="0001414B"/>
    <w:rsid w:val="000222C6"/>
    <w:rsid w:val="00024603"/>
    <w:rsid w:val="0002755A"/>
    <w:rsid w:val="000317CE"/>
    <w:rsid w:val="00031BE7"/>
    <w:rsid w:val="00032069"/>
    <w:rsid w:val="00033CC5"/>
    <w:rsid w:val="0003417F"/>
    <w:rsid w:val="00034E28"/>
    <w:rsid w:val="00041B6A"/>
    <w:rsid w:val="00043872"/>
    <w:rsid w:val="000456F4"/>
    <w:rsid w:val="0004574D"/>
    <w:rsid w:val="00045BB4"/>
    <w:rsid w:val="000463D6"/>
    <w:rsid w:val="00052C8E"/>
    <w:rsid w:val="00055B05"/>
    <w:rsid w:val="00061411"/>
    <w:rsid w:val="0006463F"/>
    <w:rsid w:val="00064B63"/>
    <w:rsid w:val="00065A6C"/>
    <w:rsid w:val="00066116"/>
    <w:rsid w:val="000667F8"/>
    <w:rsid w:val="00070663"/>
    <w:rsid w:val="00071FB1"/>
    <w:rsid w:val="0007504C"/>
    <w:rsid w:val="0008007A"/>
    <w:rsid w:val="00081C7C"/>
    <w:rsid w:val="00086152"/>
    <w:rsid w:val="0008652C"/>
    <w:rsid w:val="00087AA3"/>
    <w:rsid w:val="00090625"/>
    <w:rsid w:val="00097DB9"/>
    <w:rsid w:val="000B0008"/>
    <w:rsid w:val="000B294E"/>
    <w:rsid w:val="000B5517"/>
    <w:rsid w:val="000B62CD"/>
    <w:rsid w:val="000B6CB9"/>
    <w:rsid w:val="000C70EF"/>
    <w:rsid w:val="000C72BD"/>
    <w:rsid w:val="000C7A2A"/>
    <w:rsid w:val="000D5793"/>
    <w:rsid w:val="000E0E6A"/>
    <w:rsid w:val="000E68BE"/>
    <w:rsid w:val="000F0281"/>
    <w:rsid w:val="000F0440"/>
    <w:rsid w:val="000F17E3"/>
    <w:rsid w:val="000F3071"/>
    <w:rsid w:val="00102433"/>
    <w:rsid w:val="00104BEE"/>
    <w:rsid w:val="00107705"/>
    <w:rsid w:val="00110769"/>
    <w:rsid w:val="0012230B"/>
    <w:rsid w:val="00130B92"/>
    <w:rsid w:val="00133E77"/>
    <w:rsid w:val="001370D5"/>
    <w:rsid w:val="00141B82"/>
    <w:rsid w:val="00141CCD"/>
    <w:rsid w:val="001512B9"/>
    <w:rsid w:val="001514FA"/>
    <w:rsid w:val="001524AE"/>
    <w:rsid w:val="0015779A"/>
    <w:rsid w:val="0016124C"/>
    <w:rsid w:val="00164A86"/>
    <w:rsid w:val="0016508D"/>
    <w:rsid w:val="00171040"/>
    <w:rsid w:val="00172280"/>
    <w:rsid w:val="00172CEC"/>
    <w:rsid w:val="00172D46"/>
    <w:rsid w:val="0017382F"/>
    <w:rsid w:val="001839F4"/>
    <w:rsid w:val="00185C33"/>
    <w:rsid w:val="00191F3C"/>
    <w:rsid w:val="00193C33"/>
    <w:rsid w:val="00195E4D"/>
    <w:rsid w:val="001973EB"/>
    <w:rsid w:val="001A13FC"/>
    <w:rsid w:val="001A70D8"/>
    <w:rsid w:val="001A795B"/>
    <w:rsid w:val="001B0BA9"/>
    <w:rsid w:val="001B0C80"/>
    <w:rsid w:val="001B2D4E"/>
    <w:rsid w:val="001D68FB"/>
    <w:rsid w:val="001E0431"/>
    <w:rsid w:val="001E2299"/>
    <w:rsid w:val="001E613B"/>
    <w:rsid w:val="001E6903"/>
    <w:rsid w:val="001E6BC1"/>
    <w:rsid w:val="001F2C46"/>
    <w:rsid w:val="001F4C77"/>
    <w:rsid w:val="001F6520"/>
    <w:rsid w:val="001F7110"/>
    <w:rsid w:val="001F77D0"/>
    <w:rsid w:val="001F7E8A"/>
    <w:rsid w:val="00200AB0"/>
    <w:rsid w:val="002045D6"/>
    <w:rsid w:val="002046F9"/>
    <w:rsid w:val="002075B5"/>
    <w:rsid w:val="002146CD"/>
    <w:rsid w:val="002169A2"/>
    <w:rsid w:val="0021767A"/>
    <w:rsid w:val="002213E4"/>
    <w:rsid w:val="0022402F"/>
    <w:rsid w:val="00224B1C"/>
    <w:rsid w:val="00225676"/>
    <w:rsid w:val="00237B72"/>
    <w:rsid w:val="00246607"/>
    <w:rsid w:val="00247BD1"/>
    <w:rsid w:val="00250CEA"/>
    <w:rsid w:val="002517A7"/>
    <w:rsid w:val="0026023B"/>
    <w:rsid w:val="00262365"/>
    <w:rsid w:val="002626C2"/>
    <w:rsid w:val="00265F2A"/>
    <w:rsid w:val="002701F9"/>
    <w:rsid w:val="00273696"/>
    <w:rsid w:val="00273BCE"/>
    <w:rsid w:val="0027627A"/>
    <w:rsid w:val="0027674A"/>
    <w:rsid w:val="002861C6"/>
    <w:rsid w:val="002868E8"/>
    <w:rsid w:val="0028703A"/>
    <w:rsid w:val="00290A8E"/>
    <w:rsid w:val="002A000C"/>
    <w:rsid w:val="002A1692"/>
    <w:rsid w:val="002A1E0C"/>
    <w:rsid w:val="002A6A1C"/>
    <w:rsid w:val="002A7C06"/>
    <w:rsid w:val="002B3DDA"/>
    <w:rsid w:val="002C19B9"/>
    <w:rsid w:val="002C1AFB"/>
    <w:rsid w:val="002C6261"/>
    <w:rsid w:val="002D47D4"/>
    <w:rsid w:val="002E00A9"/>
    <w:rsid w:val="002E0308"/>
    <w:rsid w:val="002E1BD7"/>
    <w:rsid w:val="002E4330"/>
    <w:rsid w:val="002F43BA"/>
    <w:rsid w:val="002F589A"/>
    <w:rsid w:val="003038F4"/>
    <w:rsid w:val="0030419D"/>
    <w:rsid w:val="0030480B"/>
    <w:rsid w:val="00304ECF"/>
    <w:rsid w:val="0030573C"/>
    <w:rsid w:val="0030717C"/>
    <w:rsid w:val="00307724"/>
    <w:rsid w:val="00310035"/>
    <w:rsid w:val="003112E3"/>
    <w:rsid w:val="003113FB"/>
    <w:rsid w:val="00312000"/>
    <w:rsid w:val="00323877"/>
    <w:rsid w:val="00324BE2"/>
    <w:rsid w:val="00324BED"/>
    <w:rsid w:val="003318A3"/>
    <w:rsid w:val="00331E35"/>
    <w:rsid w:val="00331E74"/>
    <w:rsid w:val="003363DF"/>
    <w:rsid w:val="003375F5"/>
    <w:rsid w:val="00344B95"/>
    <w:rsid w:val="00346756"/>
    <w:rsid w:val="00346805"/>
    <w:rsid w:val="00352068"/>
    <w:rsid w:val="0035269F"/>
    <w:rsid w:val="00353EE4"/>
    <w:rsid w:val="0035671A"/>
    <w:rsid w:val="00357BBB"/>
    <w:rsid w:val="0036141C"/>
    <w:rsid w:val="003627BA"/>
    <w:rsid w:val="0036346B"/>
    <w:rsid w:val="0036444F"/>
    <w:rsid w:val="00364F01"/>
    <w:rsid w:val="003669E3"/>
    <w:rsid w:val="00367BDD"/>
    <w:rsid w:val="003709E3"/>
    <w:rsid w:val="003748E6"/>
    <w:rsid w:val="00374A71"/>
    <w:rsid w:val="003831A6"/>
    <w:rsid w:val="00386C81"/>
    <w:rsid w:val="00387479"/>
    <w:rsid w:val="003908E0"/>
    <w:rsid w:val="0039097A"/>
    <w:rsid w:val="00391295"/>
    <w:rsid w:val="003938C7"/>
    <w:rsid w:val="00396510"/>
    <w:rsid w:val="003C131E"/>
    <w:rsid w:val="003C5C85"/>
    <w:rsid w:val="003D1170"/>
    <w:rsid w:val="003D2799"/>
    <w:rsid w:val="003D3CA8"/>
    <w:rsid w:val="003E3187"/>
    <w:rsid w:val="003E424E"/>
    <w:rsid w:val="003E49EB"/>
    <w:rsid w:val="003E56B4"/>
    <w:rsid w:val="003E670D"/>
    <w:rsid w:val="003F2D93"/>
    <w:rsid w:val="003F2EDC"/>
    <w:rsid w:val="003F51F0"/>
    <w:rsid w:val="003F5F49"/>
    <w:rsid w:val="00400344"/>
    <w:rsid w:val="00400E69"/>
    <w:rsid w:val="004106DE"/>
    <w:rsid w:val="00415C4F"/>
    <w:rsid w:val="00417C33"/>
    <w:rsid w:val="00424759"/>
    <w:rsid w:val="00425818"/>
    <w:rsid w:val="00433012"/>
    <w:rsid w:val="004356BB"/>
    <w:rsid w:val="00436275"/>
    <w:rsid w:val="00441B0C"/>
    <w:rsid w:val="00443E2F"/>
    <w:rsid w:val="00445AB7"/>
    <w:rsid w:val="00446547"/>
    <w:rsid w:val="00446BD8"/>
    <w:rsid w:val="00452A2A"/>
    <w:rsid w:val="004534A1"/>
    <w:rsid w:val="00455D0C"/>
    <w:rsid w:val="00456A81"/>
    <w:rsid w:val="00467250"/>
    <w:rsid w:val="00467F29"/>
    <w:rsid w:val="00471DE7"/>
    <w:rsid w:val="004727E9"/>
    <w:rsid w:val="00473792"/>
    <w:rsid w:val="00474D25"/>
    <w:rsid w:val="00476629"/>
    <w:rsid w:val="00481251"/>
    <w:rsid w:val="00481825"/>
    <w:rsid w:val="00486EC6"/>
    <w:rsid w:val="0048700C"/>
    <w:rsid w:val="004919B0"/>
    <w:rsid w:val="004958E5"/>
    <w:rsid w:val="004A63A3"/>
    <w:rsid w:val="004A7AB8"/>
    <w:rsid w:val="004B2146"/>
    <w:rsid w:val="004B266C"/>
    <w:rsid w:val="004B2C79"/>
    <w:rsid w:val="004B378C"/>
    <w:rsid w:val="004B69E8"/>
    <w:rsid w:val="004B7044"/>
    <w:rsid w:val="004C2255"/>
    <w:rsid w:val="004C2341"/>
    <w:rsid w:val="004C6AE2"/>
    <w:rsid w:val="004C6CE1"/>
    <w:rsid w:val="004D6846"/>
    <w:rsid w:val="004E2951"/>
    <w:rsid w:val="004E76C7"/>
    <w:rsid w:val="004F372A"/>
    <w:rsid w:val="004F7A48"/>
    <w:rsid w:val="0050140C"/>
    <w:rsid w:val="00501A79"/>
    <w:rsid w:val="005030FC"/>
    <w:rsid w:val="0050530B"/>
    <w:rsid w:val="00505DE9"/>
    <w:rsid w:val="00505E6E"/>
    <w:rsid w:val="00510E05"/>
    <w:rsid w:val="00516189"/>
    <w:rsid w:val="0051649E"/>
    <w:rsid w:val="00521B04"/>
    <w:rsid w:val="00525CAD"/>
    <w:rsid w:val="0052700D"/>
    <w:rsid w:val="0053650F"/>
    <w:rsid w:val="005442C3"/>
    <w:rsid w:val="00545DC9"/>
    <w:rsid w:val="0054626A"/>
    <w:rsid w:val="00546E36"/>
    <w:rsid w:val="00550A55"/>
    <w:rsid w:val="00550D9E"/>
    <w:rsid w:val="00551E7C"/>
    <w:rsid w:val="00553BCA"/>
    <w:rsid w:val="00556B91"/>
    <w:rsid w:val="00560F8B"/>
    <w:rsid w:val="00563632"/>
    <w:rsid w:val="005671D8"/>
    <w:rsid w:val="005708A7"/>
    <w:rsid w:val="00572760"/>
    <w:rsid w:val="0057312B"/>
    <w:rsid w:val="00583524"/>
    <w:rsid w:val="005855F9"/>
    <w:rsid w:val="00590D9F"/>
    <w:rsid w:val="00594D45"/>
    <w:rsid w:val="005978DA"/>
    <w:rsid w:val="005A7A9C"/>
    <w:rsid w:val="005B1BE8"/>
    <w:rsid w:val="005C1D68"/>
    <w:rsid w:val="005C2D02"/>
    <w:rsid w:val="005C6036"/>
    <w:rsid w:val="005C6C0F"/>
    <w:rsid w:val="005C7CB0"/>
    <w:rsid w:val="005D1D72"/>
    <w:rsid w:val="005D2AB9"/>
    <w:rsid w:val="005D35C7"/>
    <w:rsid w:val="005D71AB"/>
    <w:rsid w:val="005D7FD3"/>
    <w:rsid w:val="005E06D8"/>
    <w:rsid w:val="005E0911"/>
    <w:rsid w:val="005E1685"/>
    <w:rsid w:val="005E38E1"/>
    <w:rsid w:val="005E48DD"/>
    <w:rsid w:val="005E4A16"/>
    <w:rsid w:val="005F0478"/>
    <w:rsid w:val="005F09DE"/>
    <w:rsid w:val="005F164C"/>
    <w:rsid w:val="005F25B7"/>
    <w:rsid w:val="005F35CE"/>
    <w:rsid w:val="005F4B47"/>
    <w:rsid w:val="005F52F8"/>
    <w:rsid w:val="005F5FE2"/>
    <w:rsid w:val="005F6D4D"/>
    <w:rsid w:val="005F74CF"/>
    <w:rsid w:val="00602725"/>
    <w:rsid w:val="00604EA4"/>
    <w:rsid w:val="00605ECF"/>
    <w:rsid w:val="00610693"/>
    <w:rsid w:val="00613CD6"/>
    <w:rsid w:val="00621198"/>
    <w:rsid w:val="00623A72"/>
    <w:rsid w:val="00625937"/>
    <w:rsid w:val="00627B92"/>
    <w:rsid w:val="00632C66"/>
    <w:rsid w:val="006335C1"/>
    <w:rsid w:val="00636218"/>
    <w:rsid w:val="00640EF3"/>
    <w:rsid w:val="00641CFD"/>
    <w:rsid w:val="006450A8"/>
    <w:rsid w:val="00647A9D"/>
    <w:rsid w:val="00655B2F"/>
    <w:rsid w:val="006575AB"/>
    <w:rsid w:val="00657A49"/>
    <w:rsid w:val="00664A2C"/>
    <w:rsid w:val="00672684"/>
    <w:rsid w:val="00675A60"/>
    <w:rsid w:val="006774D6"/>
    <w:rsid w:val="00680BB6"/>
    <w:rsid w:val="00682678"/>
    <w:rsid w:val="00683341"/>
    <w:rsid w:val="006845F1"/>
    <w:rsid w:val="0069024E"/>
    <w:rsid w:val="00691477"/>
    <w:rsid w:val="00692A32"/>
    <w:rsid w:val="00692F38"/>
    <w:rsid w:val="0069342F"/>
    <w:rsid w:val="00696135"/>
    <w:rsid w:val="006964B2"/>
    <w:rsid w:val="006B0BCE"/>
    <w:rsid w:val="006B51FD"/>
    <w:rsid w:val="006C489D"/>
    <w:rsid w:val="006C5DF6"/>
    <w:rsid w:val="006D0434"/>
    <w:rsid w:val="006D07E8"/>
    <w:rsid w:val="006D4950"/>
    <w:rsid w:val="006D7D52"/>
    <w:rsid w:val="006E21E8"/>
    <w:rsid w:val="006E2AD6"/>
    <w:rsid w:val="006E4926"/>
    <w:rsid w:val="006F3914"/>
    <w:rsid w:val="007032DF"/>
    <w:rsid w:val="00703AFF"/>
    <w:rsid w:val="0070572C"/>
    <w:rsid w:val="00707457"/>
    <w:rsid w:val="0070772F"/>
    <w:rsid w:val="00710A61"/>
    <w:rsid w:val="00711D2F"/>
    <w:rsid w:val="0071348C"/>
    <w:rsid w:val="007173BB"/>
    <w:rsid w:val="00717561"/>
    <w:rsid w:val="00722F40"/>
    <w:rsid w:val="007324C3"/>
    <w:rsid w:val="007340D0"/>
    <w:rsid w:val="0073489C"/>
    <w:rsid w:val="0073697E"/>
    <w:rsid w:val="00736DAD"/>
    <w:rsid w:val="0074347B"/>
    <w:rsid w:val="00745A2F"/>
    <w:rsid w:val="00745BF3"/>
    <w:rsid w:val="00746338"/>
    <w:rsid w:val="00747433"/>
    <w:rsid w:val="0075737E"/>
    <w:rsid w:val="00771D21"/>
    <w:rsid w:val="00781C8F"/>
    <w:rsid w:val="007827B3"/>
    <w:rsid w:val="007926ED"/>
    <w:rsid w:val="007927E1"/>
    <w:rsid w:val="00792A30"/>
    <w:rsid w:val="007A047D"/>
    <w:rsid w:val="007A394C"/>
    <w:rsid w:val="007A5A98"/>
    <w:rsid w:val="007B5343"/>
    <w:rsid w:val="007B7796"/>
    <w:rsid w:val="007C3F15"/>
    <w:rsid w:val="007C5259"/>
    <w:rsid w:val="007D7166"/>
    <w:rsid w:val="007E00FC"/>
    <w:rsid w:val="007E372B"/>
    <w:rsid w:val="007E67D8"/>
    <w:rsid w:val="007E764F"/>
    <w:rsid w:val="007F0CBA"/>
    <w:rsid w:val="007F762B"/>
    <w:rsid w:val="0080471D"/>
    <w:rsid w:val="00804C2D"/>
    <w:rsid w:val="008061C2"/>
    <w:rsid w:val="00807BA7"/>
    <w:rsid w:val="00807BE3"/>
    <w:rsid w:val="00810A07"/>
    <w:rsid w:val="008208A8"/>
    <w:rsid w:val="00824AE7"/>
    <w:rsid w:val="00831CEF"/>
    <w:rsid w:val="00831EFF"/>
    <w:rsid w:val="008321FE"/>
    <w:rsid w:val="0084170B"/>
    <w:rsid w:val="008442E0"/>
    <w:rsid w:val="008443BD"/>
    <w:rsid w:val="00844A2A"/>
    <w:rsid w:val="00846A06"/>
    <w:rsid w:val="00852D37"/>
    <w:rsid w:val="008548A1"/>
    <w:rsid w:val="00855127"/>
    <w:rsid w:val="00856883"/>
    <w:rsid w:val="0086051F"/>
    <w:rsid w:val="00873D0F"/>
    <w:rsid w:val="00876674"/>
    <w:rsid w:val="00876894"/>
    <w:rsid w:val="00883C29"/>
    <w:rsid w:val="00883F3E"/>
    <w:rsid w:val="008869F4"/>
    <w:rsid w:val="008919DD"/>
    <w:rsid w:val="008942DD"/>
    <w:rsid w:val="00896102"/>
    <w:rsid w:val="00897C30"/>
    <w:rsid w:val="00897D40"/>
    <w:rsid w:val="008A1C9D"/>
    <w:rsid w:val="008A2A7D"/>
    <w:rsid w:val="008A5ADF"/>
    <w:rsid w:val="008A7A09"/>
    <w:rsid w:val="008B0EE3"/>
    <w:rsid w:val="008B2D5C"/>
    <w:rsid w:val="008B7BBA"/>
    <w:rsid w:val="008B7EF7"/>
    <w:rsid w:val="008C3543"/>
    <w:rsid w:val="008C56DE"/>
    <w:rsid w:val="008C7615"/>
    <w:rsid w:val="008C7B77"/>
    <w:rsid w:val="008C7D83"/>
    <w:rsid w:val="008D477E"/>
    <w:rsid w:val="008D4A09"/>
    <w:rsid w:val="008D549A"/>
    <w:rsid w:val="008D5517"/>
    <w:rsid w:val="008D6EC1"/>
    <w:rsid w:val="008E6127"/>
    <w:rsid w:val="008F0960"/>
    <w:rsid w:val="008F21DD"/>
    <w:rsid w:val="008F388D"/>
    <w:rsid w:val="009005D9"/>
    <w:rsid w:val="009029AE"/>
    <w:rsid w:val="00903490"/>
    <w:rsid w:val="00905374"/>
    <w:rsid w:val="009064EB"/>
    <w:rsid w:val="0090676E"/>
    <w:rsid w:val="00907FD5"/>
    <w:rsid w:val="0091586D"/>
    <w:rsid w:val="00926A47"/>
    <w:rsid w:val="00931623"/>
    <w:rsid w:val="00933BCB"/>
    <w:rsid w:val="00933CB6"/>
    <w:rsid w:val="00935555"/>
    <w:rsid w:val="009367AD"/>
    <w:rsid w:val="009377DB"/>
    <w:rsid w:val="00937EFB"/>
    <w:rsid w:val="009407F6"/>
    <w:rsid w:val="009414E2"/>
    <w:rsid w:val="009429FA"/>
    <w:rsid w:val="009439B4"/>
    <w:rsid w:val="0094449E"/>
    <w:rsid w:val="009451AE"/>
    <w:rsid w:val="00945F9B"/>
    <w:rsid w:val="00952099"/>
    <w:rsid w:val="00953A03"/>
    <w:rsid w:val="0095423D"/>
    <w:rsid w:val="00954BA9"/>
    <w:rsid w:val="00956299"/>
    <w:rsid w:val="0095703D"/>
    <w:rsid w:val="009613FE"/>
    <w:rsid w:val="0096190D"/>
    <w:rsid w:val="00961996"/>
    <w:rsid w:val="00967CAA"/>
    <w:rsid w:val="00971132"/>
    <w:rsid w:val="009759AE"/>
    <w:rsid w:val="00987E6E"/>
    <w:rsid w:val="00991569"/>
    <w:rsid w:val="009923A1"/>
    <w:rsid w:val="00993434"/>
    <w:rsid w:val="00993572"/>
    <w:rsid w:val="0099451A"/>
    <w:rsid w:val="00997A15"/>
    <w:rsid w:val="00997BCF"/>
    <w:rsid w:val="00997FEA"/>
    <w:rsid w:val="009A0C80"/>
    <w:rsid w:val="009A2387"/>
    <w:rsid w:val="009A4E5C"/>
    <w:rsid w:val="009A5880"/>
    <w:rsid w:val="009A7747"/>
    <w:rsid w:val="009C1A6A"/>
    <w:rsid w:val="009C3790"/>
    <w:rsid w:val="009C5083"/>
    <w:rsid w:val="009C5B1A"/>
    <w:rsid w:val="009C6946"/>
    <w:rsid w:val="009C7966"/>
    <w:rsid w:val="009E2579"/>
    <w:rsid w:val="00A02405"/>
    <w:rsid w:val="00A02EAF"/>
    <w:rsid w:val="00A054D7"/>
    <w:rsid w:val="00A05AB5"/>
    <w:rsid w:val="00A15B02"/>
    <w:rsid w:val="00A15DDD"/>
    <w:rsid w:val="00A16949"/>
    <w:rsid w:val="00A21C64"/>
    <w:rsid w:val="00A22E5F"/>
    <w:rsid w:val="00A26AE8"/>
    <w:rsid w:val="00A37263"/>
    <w:rsid w:val="00A37D95"/>
    <w:rsid w:val="00A411A4"/>
    <w:rsid w:val="00A411C8"/>
    <w:rsid w:val="00A43D5E"/>
    <w:rsid w:val="00A44649"/>
    <w:rsid w:val="00A526AA"/>
    <w:rsid w:val="00A52B4F"/>
    <w:rsid w:val="00A5538A"/>
    <w:rsid w:val="00A6062F"/>
    <w:rsid w:val="00A60A74"/>
    <w:rsid w:val="00A67D24"/>
    <w:rsid w:val="00A766FE"/>
    <w:rsid w:val="00A9361A"/>
    <w:rsid w:val="00A94714"/>
    <w:rsid w:val="00A95A70"/>
    <w:rsid w:val="00A96497"/>
    <w:rsid w:val="00AA1551"/>
    <w:rsid w:val="00AA170B"/>
    <w:rsid w:val="00AA275E"/>
    <w:rsid w:val="00AA681D"/>
    <w:rsid w:val="00AB1289"/>
    <w:rsid w:val="00AB5191"/>
    <w:rsid w:val="00AB66C4"/>
    <w:rsid w:val="00AC43F4"/>
    <w:rsid w:val="00AC58BD"/>
    <w:rsid w:val="00AC5FA3"/>
    <w:rsid w:val="00AC64B7"/>
    <w:rsid w:val="00AC65FD"/>
    <w:rsid w:val="00AC6C0D"/>
    <w:rsid w:val="00AD1307"/>
    <w:rsid w:val="00AD25A9"/>
    <w:rsid w:val="00AD7854"/>
    <w:rsid w:val="00AE18D0"/>
    <w:rsid w:val="00AE258D"/>
    <w:rsid w:val="00AE285D"/>
    <w:rsid w:val="00AE3C3E"/>
    <w:rsid w:val="00AE3E00"/>
    <w:rsid w:val="00AE3E25"/>
    <w:rsid w:val="00AE44DC"/>
    <w:rsid w:val="00AE55FB"/>
    <w:rsid w:val="00AE7173"/>
    <w:rsid w:val="00AF0139"/>
    <w:rsid w:val="00AF18A1"/>
    <w:rsid w:val="00AF7E6A"/>
    <w:rsid w:val="00B01DCB"/>
    <w:rsid w:val="00B055A2"/>
    <w:rsid w:val="00B14FE4"/>
    <w:rsid w:val="00B216A2"/>
    <w:rsid w:val="00B23B6F"/>
    <w:rsid w:val="00B2615F"/>
    <w:rsid w:val="00B27668"/>
    <w:rsid w:val="00B27A0F"/>
    <w:rsid w:val="00B3292D"/>
    <w:rsid w:val="00B3745A"/>
    <w:rsid w:val="00B406AC"/>
    <w:rsid w:val="00B41E70"/>
    <w:rsid w:val="00B45DD2"/>
    <w:rsid w:val="00B45FAC"/>
    <w:rsid w:val="00B47376"/>
    <w:rsid w:val="00B50537"/>
    <w:rsid w:val="00B5566D"/>
    <w:rsid w:val="00B55A3F"/>
    <w:rsid w:val="00B56180"/>
    <w:rsid w:val="00B61483"/>
    <w:rsid w:val="00B61767"/>
    <w:rsid w:val="00B62A99"/>
    <w:rsid w:val="00B63132"/>
    <w:rsid w:val="00B6324C"/>
    <w:rsid w:val="00B634BC"/>
    <w:rsid w:val="00B63E4B"/>
    <w:rsid w:val="00B649A2"/>
    <w:rsid w:val="00B66EF3"/>
    <w:rsid w:val="00B67620"/>
    <w:rsid w:val="00B73D8A"/>
    <w:rsid w:val="00B7540D"/>
    <w:rsid w:val="00B76D1E"/>
    <w:rsid w:val="00B77275"/>
    <w:rsid w:val="00B83C4E"/>
    <w:rsid w:val="00B86605"/>
    <w:rsid w:val="00B9303D"/>
    <w:rsid w:val="00B94C44"/>
    <w:rsid w:val="00BA15F3"/>
    <w:rsid w:val="00BA4475"/>
    <w:rsid w:val="00BA44ED"/>
    <w:rsid w:val="00BA6D3E"/>
    <w:rsid w:val="00BC0F07"/>
    <w:rsid w:val="00BC27F3"/>
    <w:rsid w:val="00BC46BE"/>
    <w:rsid w:val="00BC7ED9"/>
    <w:rsid w:val="00BD18B7"/>
    <w:rsid w:val="00BD1F7A"/>
    <w:rsid w:val="00BD2F47"/>
    <w:rsid w:val="00BD4167"/>
    <w:rsid w:val="00BD6113"/>
    <w:rsid w:val="00BD68EF"/>
    <w:rsid w:val="00BE0C0E"/>
    <w:rsid w:val="00BE0D06"/>
    <w:rsid w:val="00BE226B"/>
    <w:rsid w:val="00BE22A5"/>
    <w:rsid w:val="00BE37CD"/>
    <w:rsid w:val="00BE4354"/>
    <w:rsid w:val="00BE4B22"/>
    <w:rsid w:val="00BF09E9"/>
    <w:rsid w:val="00C0224E"/>
    <w:rsid w:val="00C03042"/>
    <w:rsid w:val="00C033D6"/>
    <w:rsid w:val="00C07EB6"/>
    <w:rsid w:val="00C10D35"/>
    <w:rsid w:val="00C14405"/>
    <w:rsid w:val="00C2086D"/>
    <w:rsid w:val="00C218B8"/>
    <w:rsid w:val="00C21D5A"/>
    <w:rsid w:val="00C22583"/>
    <w:rsid w:val="00C30E9A"/>
    <w:rsid w:val="00C32B50"/>
    <w:rsid w:val="00C34440"/>
    <w:rsid w:val="00C36F86"/>
    <w:rsid w:val="00C41DD8"/>
    <w:rsid w:val="00C46491"/>
    <w:rsid w:val="00C47997"/>
    <w:rsid w:val="00C50F29"/>
    <w:rsid w:val="00C52448"/>
    <w:rsid w:val="00C60C9F"/>
    <w:rsid w:val="00C612EC"/>
    <w:rsid w:val="00C617D2"/>
    <w:rsid w:val="00C715B1"/>
    <w:rsid w:val="00C71814"/>
    <w:rsid w:val="00C7186B"/>
    <w:rsid w:val="00C741BB"/>
    <w:rsid w:val="00C76C7D"/>
    <w:rsid w:val="00C802F7"/>
    <w:rsid w:val="00C81C71"/>
    <w:rsid w:val="00C822A3"/>
    <w:rsid w:val="00C824D5"/>
    <w:rsid w:val="00C83CAD"/>
    <w:rsid w:val="00C859B4"/>
    <w:rsid w:val="00C97ADE"/>
    <w:rsid w:val="00CA18E7"/>
    <w:rsid w:val="00CA4F02"/>
    <w:rsid w:val="00CA75CB"/>
    <w:rsid w:val="00CB74DC"/>
    <w:rsid w:val="00CB781E"/>
    <w:rsid w:val="00CC094B"/>
    <w:rsid w:val="00CC7FA2"/>
    <w:rsid w:val="00CC7FE9"/>
    <w:rsid w:val="00CD0A83"/>
    <w:rsid w:val="00CD1FA3"/>
    <w:rsid w:val="00CD2143"/>
    <w:rsid w:val="00CD408C"/>
    <w:rsid w:val="00CD60B2"/>
    <w:rsid w:val="00CD62D5"/>
    <w:rsid w:val="00CE08B9"/>
    <w:rsid w:val="00CE0B13"/>
    <w:rsid w:val="00CE0EDA"/>
    <w:rsid w:val="00CE5312"/>
    <w:rsid w:val="00CE5924"/>
    <w:rsid w:val="00CF401F"/>
    <w:rsid w:val="00CF688E"/>
    <w:rsid w:val="00D010CB"/>
    <w:rsid w:val="00D02C2C"/>
    <w:rsid w:val="00D02F7B"/>
    <w:rsid w:val="00D0409C"/>
    <w:rsid w:val="00D10308"/>
    <w:rsid w:val="00D12947"/>
    <w:rsid w:val="00D144A2"/>
    <w:rsid w:val="00D15534"/>
    <w:rsid w:val="00D20F7F"/>
    <w:rsid w:val="00D21D72"/>
    <w:rsid w:val="00D22C6A"/>
    <w:rsid w:val="00D24776"/>
    <w:rsid w:val="00D275F8"/>
    <w:rsid w:val="00D328E0"/>
    <w:rsid w:val="00D32C3A"/>
    <w:rsid w:val="00D336AB"/>
    <w:rsid w:val="00D348FD"/>
    <w:rsid w:val="00D3535F"/>
    <w:rsid w:val="00D37184"/>
    <w:rsid w:val="00D40ACE"/>
    <w:rsid w:val="00D41BF1"/>
    <w:rsid w:val="00D428F3"/>
    <w:rsid w:val="00D44BFD"/>
    <w:rsid w:val="00D44C73"/>
    <w:rsid w:val="00D45E43"/>
    <w:rsid w:val="00D45F80"/>
    <w:rsid w:val="00D47C2A"/>
    <w:rsid w:val="00D51A02"/>
    <w:rsid w:val="00D53B78"/>
    <w:rsid w:val="00D54DEF"/>
    <w:rsid w:val="00D7126C"/>
    <w:rsid w:val="00D71A89"/>
    <w:rsid w:val="00D752C9"/>
    <w:rsid w:val="00D75BB5"/>
    <w:rsid w:val="00D76704"/>
    <w:rsid w:val="00D81DCA"/>
    <w:rsid w:val="00D82197"/>
    <w:rsid w:val="00D83226"/>
    <w:rsid w:val="00D83A8B"/>
    <w:rsid w:val="00D86161"/>
    <w:rsid w:val="00D867E3"/>
    <w:rsid w:val="00D90660"/>
    <w:rsid w:val="00D90C86"/>
    <w:rsid w:val="00D93807"/>
    <w:rsid w:val="00D945A2"/>
    <w:rsid w:val="00D97736"/>
    <w:rsid w:val="00DA6E0C"/>
    <w:rsid w:val="00DA734D"/>
    <w:rsid w:val="00DA7CF1"/>
    <w:rsid w:val="00DA7F63"/>
    <w:rsid w:val="00DB02C4"/>
    <w:rsid w:val="00DB3AA7"/>
    <w:rsid w:val="00DC6087"/>
    <w:rsid w:val="00DD1039"/>
    <w:rsid w:val="00DD1165"/>
    <w:rsid w:val="00DD36F7"/>
    <w:rsid w:val="00DD4E46"/>
    <w:rsid w:val="00DD4EA7"/>
    <w:rsid w:val="00DD5780"/>
    <w:rsid w:val="00DE2776"/>
    <w:rsid w:val="00DE30F3"/>
    <w:rsid w:val="00DE3571"/>
    <w:rsid w:val="00DE38B1"/>
    <w:rsid w:val="00DE69C7"/>
    <w:rsid w:val="00DF6053"/>
    <w:rsid w:val="00E01A0C"/>
    <w:rsid w:val="00E035D1"/>
    <w:rsid w:val="00E05AAB"/>
    <w:rsid w:val="00E06D25"/>
    <w:rsid w:val="00E1694E"/>
    <w:rsid w:val="00E17BE6"/>
    <w:rsid w:val="00E21B1D"/>
    <w:rsid w:val="00E2471E"/>
    <w:rsid w:val="00E27762"/>
    <w:rsid w:val="00E31E66"/>
    <w:rsid w:val="00E35A7A"/>
    <w:rsid w:val="00E36873"/>
    <w:rsid w:val="00E370F4"/>
    <w:rsid w:val="00E3734E"/>
    <w:rsid w:val="00E37B98"/>
    <w:rsid w:val="00E42764"/>
    <w:rsid w:val="00E53F9C"/>
    <w:rsid w:val="00E54144"/>
    <w:rsid w:val="00E541D8"/>
    <w:rsid w:val="00E57618"/>
    <w:rsid w:val="00E57C7F"/>
    <w:rsid w:val="00E60080"/>
    <w:rsid w:val="00E70D75"/>
    <w:rsid w:val="00E728DD"/>
    <w:rsid w:val="00E72E37"/>
    <w:rsid w:val="00E804DC"/>
    <w:rsid w:val="00E80578"/>
    <w:rsid w:val="00E8067C"/>
    <w:rsid w:val="00E81A5E"/>
    <w:rsid w:val="00E81B1E"/>
    <w:rsid w:val="00E84927"/>
    <w:rsid w:val="00E8638F"/>
    <w:rsid w:val="00E86E25"/>
    <w:rsid w:val="00E90588"/>
    <w:rsid w:val="00EA50ED"/>
    <w:rsid w:val="00EA52C0"/>
    <w:rsid w:val="00EA6D64"/>
    <w:rsid w:val="00EA6F18"/>
    <w:rsid w:val="00EB1D21"/>
    <w:rsid w:val="00EB45E2"/>
    <w:rsid w:val="00EB5B64"/>
    <w:rsid w:val="00EC0150"/>
    <w:rsid w:val="00EC0A2B"/>
    <w:rsid w:val="00EC2858"/>
    <w:rsid w:val="00EC54BC"/>
    <w:rsid w:val="00EC6F93"/>
    <w:rsid w:val="00ED03C6"/>
    <w:rsid w:val="00ED03D7"/>
    <w:rsid w:val="00ED04A3"/>
    <w:rsid w:val="00ED09EE"/>
    <w:rsid w:val="00ED5017"/>
    <w:rsid w:val="00ED55AD"/>
    <w:rsid w:val="00ED7869"/>
    <w:rsid w:val="00ED7CB6"/>
    <w:rsid w:val="00EE1BE2"/>
    <w:rsid w:val="00EF35A0"/>
    <w:rsid w:val="00EF5ED1"/>
    <w:rsid w:val="00EF6508"/>
    <w:rsid w:val="00EF6B55"/>
    <w:rsid w:val="00EF718F"/>
    <w:rsid w:val="00EF7ACF"/>
    <w:rsid w:val="00F0270D"/>
    <w:rsid w:val="00F03E25"/>
    <w:rsid w:val="00F055B8"/>
    <w:rsid w:val="00F062E8"/>
    <w:rsid w:val="00F07270"/>
    <w:rsid w:val="00F07276"/>
    <w:rsid w:val="00F12621"/>
    <w:rsid w:val="00F14556"/>
    <w:rsid w:val="00F1624D"/>
    <w:rsid w:val="00F1758F"/>
    <w:rsid w:val="00F20BD3"/>
    <w:rsid w:val="00F25686"/>
    <w:rsid w:val="00F267A6"/>
    <w:rsid w:val="00F279E8"/>
    <w:rsid w:val="00F31B05"/>
    <w:rsid w:val="00F34660"/>
    <w:rsid w:val="00F358B8"/>
    <w:rsid w:val="00F36292"/>
    <w:rsid w:val="00F36B85"/>
    <w:rsid w:val="00F43BD5"/>
    <w:rsid w:val="00F4504B"/>
    <w:rsid w:val="00F502CF"/>
    <w:rsid w:val="00F50B7A"/>
    <w:rsid w:val="00F53C24"/>
    <w:rsid w:val="00F549A2"/>
    <w:rsid w:val="00F56CB6"/>
    <w:rsid w:val="00F64BA3"/>
    <w:rsid w:val="00F66AC5"/>
    <w:rsid w:val="00F707AD"/>
    <w:rsid w:val="00F73753"/>
    <w:rsid w:val="00F7459C"/>
    <w:rsid w:val="00F76A72"/>
    <w:rsid w:val="00F779B6"/>
    <w:rsid w:val="00F801CF"/>
    <w:rsid w:val="00F804F6"/>
    <w:rsid w:val="00F81013"/>
    <w:rsid w:val="00F82288"/>
    <w:rsid w:val="00F82D47"/>
    <w:rsid w:val="00F852C5"/>
    <w:rsid w:val="00F92DD8"/>
    <w:rsid w:val="00F96049"/>
    <w:rsid w:val="00FA0DE1"/>
    <w:rsid w:val="00FA1C78"/>
    <w:rsid w:val="00FA70BA"/>
    <w:rsid w:val="00FB177B"/>
    <w:rsid w:val="00FB3AFF"/>
    <w:rsid w:val="00FB51E0"/>
    <w:rsid w:val="00FB6DAA"/>
    <w:rsid w:val="00FB7387"/>
    <w:rsid w:val="00FC29B7"/>
    <w:rsid w:val="00FC3577"/>
    <w:rsid w:val="00FC3FE6"/>
    <w:rsid w:val="00FC687F"/>
    <w:rsid w:val="00FC6FC0"/>
    <w:rsid w:val="00FD0554"/>
    <w:rsid w:val="00FD3E88"/>
    <w:rsid w:val="00FD45C2"/>
    <w:rsid w:val="00FD7A30"/>
    <w:rsid w:val="00FE21FE"/>
    <w:rsid w:val="00FE2D90"/>
    <w:rsid w:val="00FE3173"/>
    <w:rsid w:val="00FE6811"/>
    <w:rsid w:val="00FF0E1A"/>
    <w:rsid w:val="00FF2D5B"/>
    <w:rsid w:val="00FF503B"/>
    <w:rsid w:val="00FF5841"/>
    <w:rsid w:val="04DE21B6"/>
    <w:rsid w:val="0B30303F"/>
    <w:rsid w:val="0CBB6A42"/>
    <w:rsid w:val="10DC1E9C"/>
    <w:rsid w:val="117D28DD"/>
    <w:rsid w:val="19834C82"/>
    <w:rsid w:val="1CC950A2"/>
    <w:rsid w:val="23294AEC"/>
    <w:rsid w:val="25FC2044"/>
    <w:rsid w:val="29D357B2"/>
    <w:rsid w:val="2B877B57"/>
    <w:rsid w:val="2D5B0FCC"/>
    <w:rsid w:val="31D200FD"/>
    <w:rsid w:val="33953AD8"/>
    <w:rsid w:val="35374E47"/>
    <w:rsid w:val="36E56B24"/>
    <w:rsid w:val="3C37397E"/>
    <w:rsid w:val="3DB159B2"/>
    <w:rsid w:val="441D78FE"/>
    <w:rsid w:val="44727C49"/>
    <w:rsid w:val="47AD71EA"/>
    <w:rsid w:val="53AC5AB9"/>
    <w:rsid w:val="5511700B"/>
    <w:rsid w:val="58EB1921"/>
    <w:rsid w:val="5A8B6F17"/>
    <w:rsid w:val="5AA601F5"/>
    <w:rsid w:val="5CB309A7"/>
    <w:rsid w:val="5FC353A5"/>
    <w:rsid w:val="605C2816"/>
    <w:rsid w:val="6109503A"/>
    <w:rsid w:val="61882403"/>
    <w:rsid w:val="670F7122"/>
    <w:rsid w:val="6E1A6AD8"/>
    <w:rsid w:val="727B1B10"/>
    <w:rsid w:val="7A21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qFormat/>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qFormat/>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Pr>
      <w:rFonts w:ascii="宋体" w:hAnsi="宋体" w:cs="宋体"/>
      <w:sz w:val="28"/>
      <w:szCs w:val="28"/>
      <w:lang w:val="zh-TW" w:eastAsia="zh-TW" w:bidi="zh-TW"/>
    </w:rPr>
  </w:style>
  <w:style w:type="paragraph" w:customStyle="1" w:styleId="Bodytext10">
    <w:name w:val="Body text|1"/>
    <w:basedOn w:val="a"/>
    <w:link w:val="Bodytext1"/>
    <w:qFormat/>
    <w:pPr>
      <w:spacing w:after="100" w:line="389" w:lineRule="auto"/>
      <w:ind w:firstLine="400"/>
      <w:jc w:val="left"/>
    </w:pPr>
    <w:rPr>
      <w:rFonts w:ascii="宋体" w:eastAsia="宋体" w:hAnsi="宋体" w:cs="宋体"/>
      <w:kern w:val="0"/>
      <w:sz w:val="28"/>
      <w:szCs w:val="28"/>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qFormat/>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qFormat/>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Pr>
      <w:rFonts w:ascii="宋体" w:hAnsi="宋体" w:cs="宋体"/>
      <w:sz w:val="28"/>
      <w:szCs w:val="28"/>
      <w:lang w:val="zh-TW" w:eastAsia="zh-TW" w:bidi="zh-TW"/>
    </w:rPr>
  </w:style>
  <w:style w:type="paragraph" w:customStyle="1" w:styleId="Bodytext10">
    <w:name w:val="Body text|1"/>
    <w:basedOn w:val="a"/>
    <w:link w:val="Bodytext1"/>
    <w:qFormat/>
    <w:pPr>
      <w:spacing w:after="100" w:line="389" w:lineRule="auto"/>
      <w:ind w:firstLine="400"/>
      <w:jc w:val="left"/>
    </w:pPr>
    <w:rPr>
      <w:rFonts w:ascii="宋体" w:eastAsia="宋体" w:hAnsi="宋体" w:cs="宋体"/>
      <w:kern w:val="0"/>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87A5D7-B52A-4878-BF1D-618B8D91B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9</Pages>
  <Words>4571</Words>
  <Characters>795</Characters>
  <Application>Microsoft Office Word</Application>
  <DocSecurity>0</DocSecurity>
  <Lines>6</Lines>
  <Paragraphs>10</Paragraphs>
  <ScaleCrop>false</ScaleCrop>
  <Company>China</Company>
  <LinksUpToDate>false</LinksUpToDate>
  <CharactersWithSpaces>5356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Dumpling</dc:creator>
  <cp:lastModifiedBy>User</cp:lastModifiedBy>
  <cp:revision>31</cp:revision>
  <cp:lastPrinted>2025-12-16T03:27:00Z</cp:lastPrinted>
  <dcterms:created xsi:type="dcterms:W3CDTF">2025-12-13T02:43:00Z</dcterms:created>
  <dcterms:modified xsi:type="dcterms:W3CDTF">2025-12-19T03:36:00Z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