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07E2A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 w14:paraId="00479C1E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 w14:paraId="2B5C91C5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五</w:t>
      </w:r>
      <w:r>
        <w:rPr>
          <w:rFonts w:hint="eastAsia" w:ascii="仿宋_GB2312" w:eastAsia="仿宋_GB2312"/>
          <w:sz w:val="30"/>
          <w:szCs w:val="30"/>
        </w:rPr>
        <w:t>次会议  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110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3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56FC6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58DEE7B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62456121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李窝松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71F0A50B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 w14:paraId="3AA00051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D22D8D5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洛浦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B2C438F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25DE840F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511430</w:t>
            </w:r>
          </w:p>
        </w:tc>
      </w:tr>
      <w:tr w14:paraId="574CB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1BEB3CCE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 w14:paraId="0FE1FC5A"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4E27F29D">
            <w:pPr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28B61483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68DF53F8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11553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50A99A7C"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39D4A7FF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 w14:paraId="012262BD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 w14:paraId="6EC61224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</w:tr>
      <w:tr w14:paraId="314B5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 w14:paraId="7E50112C">
            <w:pPr>
              <w:pStyle w:val="2"/>
              <w:bidi w:val="0"/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0"/>
                <w:szCs w:val="30"/>
                <w:lang w:val="en-US" w:eastAsia="zh-CN"/>
              </w:rPr>
              <w:t>关于洛浦街浦华路道路交通提升的建议</w:t>
            </w:r>
          </w:p>
          <w:p w14:paraId="37965977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</w:rPr>
            </w:pPr>
          </w:p>
        </w:tc>
      </w:tr>
      <w:tr w14:paraId="22838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39AC4898"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</w:rPr>
            </w:pPr>
          </w:p>
        </w:tc>
      </w:tr>
      <w:tr w14:paraId="7123C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379DC09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请代表选中并打“√”注明</w:t>
            </w:r>
          </w:p>
          <w:p w14:paraId="3857338F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kern w:val="0"/>
                <w:sz w:val="24"/>
              </w:rPr>
              <w:t>此建议是否公开</w:t>
            </w:r>
          </w:p>
        </w:tc>
      </w:tr>
      <w:tr w14:paraId="6513A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25E1172D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zszgr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GpoEzqww1PCfX779+P6V&#10;zZM2g8eKQh79Q5hOSGYiemqDSTtRYKes5/miJ5wik3RJ7S4XS84kuRblernMehd/HvuA8R04w5JR&#10;80DtyiqK43uMlJBCf4ekXNbdK61zy7RlA9W8vH2d8AXNYUv9J9N44oK2yzjotGrSm/QaQ7d/owM7&#10;CpqFm5v1erVKFCnHX2Ep4U5gP8Zl1zglRkVIKoiqB9G8tQ2LZ096WfomPFVjoOFMA/2qZOXIKJS+&#10;JpKK0DZBQ57ZiX1Sf9Q7WXvXnKlXBx9U15NauUFF8tBsZB7THKfhe3om++nf3f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4fU+NYAAAAIAQAADwAAAAAAAAABACAAAAAiAAAAZHJzL2Rvd25yZXYu&#10;eG1sUEsBAhQAFAAAAAgAh07iQPzszgr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ob9J+1QAAAAYBAAAPAAAAAAAAAAEAIAAAACIAAABkcnMvZG93bnJldi54&#10;bWxQSwECFAAUAAAACACHTuJAMxzEEP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  公开         不公开（不公开请填写理由） </w:t>
            </w:r>
          </w:p>
          <w:p w14:paraId="0CE98882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doLxBNYAAAAIAQAADwAAAAAAAAABACAAAAAiAAAAZHJzL2Rvd25yZXYu&#10;eG1sUEsBAhQAFAAAAAgAh07iQElO7a/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不公开理由：    涉及国家秘密、商业秘密和个人隐私；</w:t>
            </w:r>
          </w:p>
          <w:p w14:paraId="42E10E7B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PRq6LWAAAACAEAAA8AAAAAAAAAAQAgAAAAIgAAAGRycy9kb3ducmV2&#10;LnhtbFBLAQIUABQAAAAIAIdO4kCt/dEk/gEAAAM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公开可能危害国家安全公共安全、经济利益和社会稳定； </w:t>
            </w:r>
          </w:p>
          <w:p w14:paraId="009DAD23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Nev+Jv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ovObPCUMN/fvn24/tX&#10;tkzaDB4rCnn0D2E6IZmJ6KkNJu1EgZ2ynueLnnCKTNIltbtcEK4k16JcL5dZ7+LPYx8wvgNnWDJq&#10;HqhdWUVxfI+RElLo75CUy7p7pXVumbZsoOld3r5O+ILmsKX+k2k8cUHbZRx0WjXpTXqNodu/0YEd&#10;Bc3Czc16vVolipTjr7CUcCewH+Oya5wSoyIkFUTVg2je2obFsye9LH0Tnqox0HCmgX5VsnJkFEpf&#10;E0lFaJugIc/sxD6pP+qdrL1rztSrgw+q60mtea4+eWg2Mo9pjtPwPT2T/fTvb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CE50dYAAAAIAQAADwAAAAAAAAABACAAAAAiAAAAZHJzL2Rvd25yZXYu&#10;eG1sUEsBAhQAFAAAAAgAh07iQNev+Jv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71979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31225C53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2、此建议来源</w:t>
            </w:r>
          </w:p>
        </w:tc>
      </w:tr>
      <w:tr w14:paraId="2182C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0DBF5620">
            <w:pPr>
              <w:spacing w:line="360" w:lineRule="auto"/>
              <w:jc w:val="left"/>
              <w:rPr>
                <w:rFonts w:hint="eastAsia"/>
                <w:sz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1169035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2.05pt;margin-top:4.55pt;height:16.5pt;width:15.75pt;z-index:251662336;mso-width-relative:page;mso-height-relative:page;" filled="f" stroked="t" coordsize="21600,21600" o:gfxdata="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waZhDXAAAACAEAAA8AAAAAAAAAAQAgAAAAIgAAAGRycy9kb3ducmV2&#10;LnhtbFBLAQIUABQAAAAIAIdO4kCRPvpM/QEAAAMEAAAOAAAAAAAAAAEAIAAAACY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/EcSL1QAAAAYBAAAPAAAAAAAAAAEAIAAAACIAAABkcnMvZG93bnJldi54&#10;bWxQSwECFAAUAAAACACHTuJAGF/ygf0BAAADBAAADgAAAAAAAAABACAAAAAk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4n9E31wAAAAgBAAAPAAAAAAAAAAEAIAAAACIAAABkcnMvZG93bnJl&#10;di54bWxQSwECFAAUAAAACACHTuJAYg3bPv4BAAAD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视察        √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专题调研        其他方式（请填写）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</w:p>
        </w:tc>
      </w:tr>
      <w:tr w14:paraId="4B825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01B5338B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3、建议是否属于多次提出，尚未解决的事项</w:t>
            </w:r>
          </w:p>
        </w:tc>
      </w:tr>
      <w:tr w14:paraId="2C5B1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1EDA3081"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Y2vLIdYAAAAIAQAADwAAAAAAAAABACAAAAAiAAAAZHJzL2Rvd25yZXYu&#10;eG1sUEsBAhQAFAAAAAgAh07iQOts0/P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eZ0IM1wAAAAgBAAAPAAAAAAAAAAEAIAAAACIAAABkcnMvZG93bnJl&#10;di54bWxQSwECFAAUAAAACACHTuJAMVwghP4BAAAFBAAADgAAAAAAAAABACAAAAAm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1yQpMNUAAAAGAQAADwAAAAAAAAABACAAAAAiAAAAZHJzL2Rvd25yZXYu&#10;eG1sUEsBAhQAFAAAAAgAh07iQPBxIiX+AQAABQQAAA4AAAAAAAAAAQAgAAAAJA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   是        √  否              未详</w:t>
            </w:r>
          </w:p>
        </w:tc>
      </w:tr>
      <w:tr w14:paraId="5C2B09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269E36EB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4、是否希望承办单位在办理过程中加强与代表联系沟通</w:t>
            </w:r>
          </w:p>
        </w:tc>
      </w:tr>
      <w:tr w14:paraId="30433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78C555CB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LS7CnWAAAACAEAAA8AAAAAAAAAAQAgAAAAIgAAAGRycy9kb3ducmV2&#10;LnhtbFBLAQIUABQAAAAIAIdO4kDyAVUd/gEAAAU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WTlbp1AAAAAYBAAAPAAAAAAAAAAEAIAAAACIAAABkcnMvZG93bnJldi54&#10;bWxQSwECFAAUAAAACACHTuJAMyxXvP4BAAAFBAAADgAAAAAAAAABACAAAAAj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</w:rPr>
              <w:t xml:space="preserve">  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是           否</w:t>
            </w:r>
          </w:p>
        </w:tc>
      </w:tr>
    </w:tbl>
    <w:p w14:paraId="3CA59591">
      <w:pPr>
        <w:pStyle w:val="5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 w14:paraId="25D4F9D1">
      <w:pPr>
        <w:tabs>
          <w:tab w:val="right" w:pos="8730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5545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一、基本情况</w:t>
      </w:r>
    </w:p>
    <w:p w14:paraId="2735D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浦岛浦华路是南浦岛内唯一的主干道，西起广佛交界，东至南浦三桥，连接东新高速公路与大石街道，是大石洛浦相连的重要交通枢纽，也是广佛相接的“门面担当”。然而，途径浦华路的车辆行人普遍认为浦华路路面状况较差，软基路面坑洼、路面衔接起伏不平整、路面多处破损、违停现象明显、交通设置落后、行车拥堵等问题，既缺乏美观性，也存在交通安全隐患。</w:t>
      </w:r>
    </w:p>
    <w:p w14:paraId="2D226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现状剖析</w:t>
      </w:r>
    </w:p>
    <w:p w14:paraId="02D4F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路面隐患问题：浦华路系南浦岛东西走向的主干道，由于南浦岛部分区域原为农田及河滩地，土壤以软黏土、淤泥质土为主，承载力较低。此外，浦华路部分路段为早期采用水泥混凝土建设，与后期采用沥青铺设标准不一，道路衔接处因热胀冷缩及沉降差异，形成了多处高低不平的接缝。随着东新高速和南浦三桥通车以及南浦地铁开通等车流量日益增大，浦华路路面问题车辆荷载造成路面沉降的问题日益严重。因此，浦华路整体出现波浪状起伏、车辆行驶时颠簸严重，影响行车安全及舒适性。雨季时，坑洼路面容易积水，多次发生机动车及非机动车交通事故，存在明显交通隐患。</w:t>
      </w:r>
    </w:p>
    <w:p w14:paraId="23E90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（二）交通设施问题：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浦华路沿途经现代农业生态公园、恒润中学、大型社区广州碧桂园、碧乐时光等多个人流密集场所及商务中心，往来车流量、人流量巨大，长约5公里的浦华路设置了8个红绿灯，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部分路口红绿灯间距过短不足300米，部分路口信号灯配时不合理，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导致车辆频繁启停，严重影响通行效率。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峰时段拥堵严重，浦华路水厂路口至南桂路路口段为双向四车道，其他路段为双向六车道，在西二村路口、水厂路口、碧桂园路口、大石段均形成了车道瓶颈，早晚高峰时段车速降至15-20公里/小时，拥堵现象凸显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交通设计不完善，浦华路现尚无一座人行天桥，导致非机动车、行人逆行绕行，大大增加了交通安全隐患风险，交通设施亟待完善。</w:t>
      </w:r>
    </w:p>
    <w:p w14:paraId="2BC1DC54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inline distT="0" distB="0" distL="114300" distR="114300">
            <wp:extent cx="5669915" cy="4252595"/>
            <wp:effectExtent l="0" t="0" r="6985" b="14605"/>
            <wp:docPr id="14" name="图片 14" descr="cc7d3d0d3b9fcfb39f96ab2d6772b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c7d3d0d3b9fcfb39f96ab2d6772b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425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0D816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inline distT="0" distB="0" distL="114300" distR="114300">
            <wp:extent cx="5669915" cy="4252595"/>
            <wp:effectExtent l="0" t="0" r="6985" b="14605"/>
            <wp:docPr id="15" name="图片 15" descr="33fc6ac3f864f948ac39b3364c694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33fc6ac3f864f948ac39b3364c694f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425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BF595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inline distT="0" distB="0" distL="114300" distR="114300">
            <wp:extent cx="5669915" cy="4252595"/>
            <wp:effectExtent l="0" t="0" r="6985" b="14605"/>
            <wp:docPr id="16" name="图片 16" descr="05d0dec26ac0c4b0e7b9a754e8009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05d0dec26ac0c4b0e7b9a754e8009c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425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A4935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inline distT="0" distB="0" distL="114300" distR="114300">
            <wp:extent cx="4799330" cy="3599815"/>
            <wp:effectExtent l="0" t="0" r="1270" b="635"/>
            <wp:docPr id="17" name="图片 17" descr="69781b8f61685278a93e290914dab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69781b8f61685278a93e290914dab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5DEB8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drawing>
          <wp:inline distT="0" distB="0" distL="114300" distR="114300">
            <wp:extent cx="3599815" cy="4319905"/>
            <wp:effectExtent l="0" t="0" r="635" b="4445"/>
            <wp:docPr id="18" name="图片 18" descr="d906d432c737083b3bdb08a61c70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d906d432c737083b3bdb08a61c707a0"/>
                    <pic:cNvPicPr>
                      <a:picLocks noChangeAspect="1"/>
                    </pic:cNvPicPr>
                  </pic:nvPicPr>
                  <pic:blipFill>
                    <a:blip r:embed="rId8"/>
                    <a:srcRect t="32499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339D1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 w14:paraId="47F90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三、整治建议</w:t>
      </w:r>
    </w:p>
    <w:p w14:paraId="5692F10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（一）路基优化工程：通过规划设计开展综合性路基优化整治工程，一是通过采用注浆加固、碎石桩等方式对软弱地基进行加固，防止沉降不均；二是对破损严重的路段进行铣刨后重新铺设沥青，确保路面平整度；三是优化地下管线布局，减少因管线施工导致的路面沉降。  </w:t>
      </w:r>
    </w:p>
    <w:p w14:paraId="757C2A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优化交通配套：一是结合行车情况，通过优化交通组织和减少红绿灯，建议合并或取消部分低流量路口红绿灯，采用智能信号灯控制系统，提高绿波通行效率，预计车辆通行时间缩短20%；二是设置违停抓拍及完善人行设施，结合交通组织建设人行天桥，交通事故率预计下降30%。</w:t>
      </w:r>
    </w:p>
    <w:p w14:paraId="709BB8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浦华路道路交通提升工程是一项系统性工程，涉及路基、排水、交通、市政等多个方面。通过科学规划和精细施工，将有效解决该道路长期存在的各类问题，为市民提供更加安全、便捷、舒适的出行环境。同时，建议后续加强道路养护和交通管理，确保整治效果长期保持。</w:t>
      </w:r>
    </w:p>
    <w:p w14:paraId="3C4BD9DF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 w14:paraId="66591118"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442D3"/>
    <w:rsid w:val="05424CF8"/>
    <w:rsid w:val="1DD271B8"/>
    <w:rsid w:val="20CF42F2"/>
    <w:rsid w:val="224563C1"/>
    <w:rsid w:val="2253353F"/>
    <w:rsid w:val="22683EB3"/>
    <w:rsid w:val="2B9A6BCD"/>
    <w:rsid w:val="2D7D6E1E"/>
    <w:rsid w:val="304C2A31"/>
    <w:rsid w:val="37746F9A"/>
    <w:rsid w:val="3B4C7B76"/>
    <w:rsid w:val="42EF105C"/>
    <w:rsid w:val="49683BE2"/>
    <w:rsid w:val="55CC1183"/>
    <w:rsid w:val="607D37FE"/>
    <w:rsid w:val="71D30941"/>
    <w:rsid w:val="75B442D3"/>
    <w:rsid w:val="78DC5601"/>
    <w:rsid w:val="78F43857"/>
    <w:rsid w:val="7F24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洛浦街</Company>
  <Pages>6</Pages>
  <Words>1275</Words>
  <Characters>1294</Characters>
  <Lines>0</Lines>
  <Paragraphs>0</Paragraphs>
  <TotalTime>1</TotalTime>
  <ScaleCrop>false</ScaleCrop>
  <LinksUpToDate>false</LinksUpToDate>
  <CharactersWithSpaces>1520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2024-04-27T02:51:00Z</dcterms:created>
  <dc:creator>Administrator</dc:creator>
  <cp:lastModifiedBy>user</cp:lastModifiedBy>
  <cp:lastPrinted>2025-04-01T03:09:00Z</cp:lastPrinted>
  <dcterms:modified xsi:type="dcterms:W3CDTF">2025-12-31T03:51:06Z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KSOTemplateDocerSaveRecord">
    <vt:lpwstr>eyJoZGlkIjoiNzExNjkyNTllNTNmMGVjM2MzZTY3YzA3NmViZTYwOTQiLCJ1c2VySWQiOiIyODAzNDI5OTcifQ==</vt:lpwstr>
  </property>
  <property fmtid="{D5CDD505-2E9C-101B-9397-08002B2CF9AE}" pid="4" name="ICV">
    <vt:lpwstr>7B397C142D7D4CB38EC66944E718D380_12</vt:lpwstr>
  </property>
</Properties>
</file>