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textAlignment w:val="center"/>
        <w:rPr>
          <w:rFonts w:ascii="黑体" w:hAnsi="黑体" w:eastAsia="黑体" w:cs="宋体"/>
          <w:sz w:val="32"/>
          <w:szCs w:val="32"/>
        </w:rPr>
      </w:pPr>
      <w:r>
        <w:rPr>
          <w:rFonts w:hint="eastAsia" w:ascii="黑体" w:hAnsi="黑体" w:eastAsia="黑体" w:cs="宋体"/>
          <w:sz w:val="32"/>
          <w:szCs w:val="32"/>
        </w:rPr>
        <w:t>附件</w:t>
      </w:r>
      <w:r>
        <w:rPr>
          <w:rFonts w:ascii="黑体" w:hAnsi="黑体" w:eastAsia="黑体" w:cs="宋体"/>
          <w:sz w:val="32"/>
          <w:szCs w:val="32"/>
        </w:rPr>
        <w:t xml:space="preserve">1 </w:t>
      </w:r>
    </w:p>
    <w:p>
      <w:pPr>
        <w:widowControl/>
        <w:jc w:val="center"/>
        <w:textAlignment w:val="center"/>
        <w:rPr>
          <w:rFonts w:ascii="方正小标宋简体" w:hAnsi="方正小标宋简体" w:eastAsia="方正小标宋简体" w:cs="方正小标宋简体"/>
          <w:snapToGrid w:val="0"/>
          <w:sz w:val="44"/>
          <w:szCs w:val="24"/>
        </w:rPr>
      </w:pPr>
      <w:r>
        <w:rPr>
          <w:rFonts w:hint="eastAsia" w:ascii="方正小标宋简体" w:hAnsi="方正小标宋简体" w:eastAsia="方正小标宋简体" w:cs="方正小标宋简体"/>
          <w:snapToGrid w:val="0"/>
          <w:sz w:val="44"/>
          <w:szCs w:val="24"/>
        </w:rPr>
        <w:t>本次检验项目</w:t>
      </w:r>
    </w:p>
    <w:tbl>
      <w:tblPr>
        <w:tblStyle w:val="5"/>
        <w:tblW w:w="1404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68"/>
        <w:gridCol w:w="1069"/>
        <w:gridCol w:w="1057"/>
        <w:gridCol w:w="1103"/>
        <w:gridCol w:w="1080"/>
        <w:gridCol w:w="4567"/>
        <w:gridCol w:w="45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序号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食品大类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食品亚类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食品品种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食品细类</w:t>
            </w:r>
          </w:p>
        </w:tc>
        <w:tc>
          <w:tcPr>
            <w:tcW w:w="4567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抽检依据</w:t>
            </w:r>
          </w:p>
        </w:tc>
        <w:tc>
          <w:tcPr>
            <w:tcW w:w="459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检验项目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Cs/>
                <w:szCs w:val="21"/>
              </w:rPr>
            </w:pP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  <w:t>（一级）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  <w:t>（二级）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  <w:t>（三级）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  <w:t>（四级）</w:t>
            </w:r>
          </w:p>
        </w:tc>
        <w:tc>
          <w:tcPr>
            <w:tcW w:w="456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Cs w:val="21"/>
              </w:rPr>
            </w:pPr>
          </w:p>
        </w:tc>
        <w:tc>
          <w:tcPr>
            <w:tcW w:w="459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80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1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饮料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饮料</w:t>
            </w:r>
          </w:p>
        </w:tc>
        <w:tc>
          <w:tcPr>
            <w:tcW w:w="1103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包装饮用水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饮用纯净水</w:t>
            </w:r>
          </w:p>
        </w:tc>
        <w:tc>
          <w:tcPr>
            <w:tcW w:w="4567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19298-2014《食品安全国家标准 包装饮用水》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17323-1998《瓶装饮用纯净水》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</w:t>
            </w:r>
          </w:p>
        </w:tc>
        <w:tc>
          <w:tcPr>
            <w:tcW w:w="459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大肠菌群、电导率[(25±1)℃]、耗氧量(以O₂计)、三氯甲烷、铜绿假单胞菌、溴酸盐、亚硝酸盐(以NO2-计)、余氯(游离氯)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55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饮用天然矿泉水</w:t>
            </w:r>
          </w:p>
        </w:tc>
        <w:tc>
          <w:tcPr>
            <w:tcW w:w="4567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8537-2018《食品安全国家标准 饮用天然矿泉水》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产品明示质量要求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</w:t>
            </w:r>
          </w:p>
        </w:tc>
        <w:tc>
          <w:tcPr>
            <w:tcW w:w="459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大肠菌群、镍、偏硅酸、铜绿假单胞菌、硝酸盐(以NO3-计)、溴酸盐、亚硝酸盐(以NO2-计)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23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茶饮料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茶饮料</w:t>
            </w:r>
          </w:p>
        </w:tc>
        <w:tc>
          <w:tcPr>
            <w:tcW w:w="4567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GB/T 21733-2008《茶饮料》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7101-2022《食品安全国家标准 饮料》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</w:tc>
        <w:tc>
          <w:tcPr>
            <w:tcW w:w="459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茶多酚、菌落总数、咖啡因、甜蜜素(以环己基氨基磺酸计)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4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蛋白饮料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蛋白饮料</w:t>
            </w:r>
          </w:p>
        </w:tc>
        <w:tc>
          <w:tcPr>
            <w:tcW w:w="4567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7101-2022《食品安全国家标准 饮料》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GB/T 30885-2014《植物蛋白饮料 豆奶和豆奶饮料》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</w:tc>
        <w:tc>
          <w:tcPr>
            <w:tcW w:w="459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大肠菌群、蛋白质、菌落总数、脱氢乙酸及其钠盐(以脱氢乙酸计)、三聚氰胺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9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果蔬汁类及其饮料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果蔬汁类及其饮料</w:t>
            </w:r>
          </w:p>
        </w:tc>
        <w:tc>
          <w:tcPr>
            <w:tcW w:w="4567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7101-2022《食品安全国家标准 饮料》</w:t>
            </w:r>
          </w:p>
        </w:tc>
        <w:tc>
          <w:tcPr>
            <w:tcW w:w="459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安赛蜜、苯甲酸及其钠盐(以苯甲酸计)、大肠菌群、菌落总数、山梨酸及其钾盐(以山梨酸计)、糖精钠(以糖精计)、脱氢乙酸及其钠盐(以脱氢乙酸计)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0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其他饮料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其他饮料</w:t>
            </w:r>
          </w:p>
        </w:tc>
        <w:tc>
          <w:tcPr>
            <w:tcW w:w="4567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7101-2022《食品安全国家标准 饮料》</w:t>
            </w:r>
          </w:p>
        </w:tc>
        <w:tc>
          <w:tcPr>
            <w:tcW w:w="459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安赛蜜、苯甲酸及其钠盐(以苯甲酸计)、大肠菌群、菌落总数、柠檬黄、日落黄、糖精钠(以糖精计)、甜蜜素(以环己基氨基磺酸计)、脱氢乙酸及其钠盐(以脱氢乙酸计)、亮蓝、苋菜红、胭脂红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0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碳酸饮料(汽水)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碳酸饮料(汽水)</w:t>
            </w:r>
          </w:p>
        </w:tc>
        <w:tc>
          <w:tcPr>
            <w:tcW w:w="4567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GB/T 10792-2008《碳酸饮料(汽水)》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7101-2022《食品安全国家标准 饮料》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产品明示质量要求</w:t>
            </w:r>
          </w:p>
        </w:tc>
        <w:tc>
          <w:tcPr>
            <w:tcW w:w="459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苯甲酸及其钠盐(以苯甲酸计)、二氧化碳气容量(20℃)、菌落总数、山梨酸及其钾盐(以山梨酸计)、甜蜜素(以环己基氨基磺酸计)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35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2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乳制品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乳制品</w:t>
            </w:r>
          </w:p>
        </w:tc>
        <w:tc>
          <w:tcPr>
            <w:tcW w:w="1103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液体乳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灭菌乳</w:t>
            </w:r>
          </w:p>
        </w:tc>
        <w:tc>
          <w:tcPr>
            <w:tcW w:w="4567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25190-2010《食品安全国家标准 灭菌乳》,GB 2760-2014《食品安全国家标准 食品添加剂使用标准》,卫生部、工业和信息化部、农业部、工商总局、质检总局公告2011年第10号《关于三聚氰胺在食品中的限量值的公告》,GB 2762-2022《食品安全国家标准 食品中污染物限量》</w:t>
            </w:r>
          </w:p>
        </w:tc>
        <w:tc>
          <w:tcPr>
            <w:tcW w:w="459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蛋白质、非脂乳固体、酸度、脂肪、三聚氰胺、铅(以Pb计)、丙二醇、商业无菌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25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调制乳</w:t>
            </w:r>
          </w:p>
        </w:tc>
        <w:tc>
          <w:tcPr>
            <w:tcW w:w="456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25191-2010《食品安全国家标准 调制乳》,卫生部、工业和信息化部、农业部、工商总局、质检总局公告2011年第10号《关于三聚氰胺在食品中的限量值的公告》,GB 2762-2022《食品安全国家标准 食品中污染物限量》</w:t>
            </w:r>
          </w:p>
        </w:tc>
        <w:tc>
          <w:tcPr>
            <w:tcW w:w="459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蛋白质、三聚氰胺、铅(以Pb计)、商业无菌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5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巴氏杀菌乳</w:t>
            </w:r>
          </w:p>
        </w:tc>
        <w:tc>
          <w:tcPr>
            <w:tcW w:w="456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 </w:t>
            </w: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GB 19645-2010《食品安全国家标准 巴氏杀菌乳》,GB 29921-2021《食品安全国家标准 预包装食品中致病菌限量》,卫生部、工业和信息化部、农业部、工商总局、质检总局公告2011年第10号《关于三聚氰胺在食品中的限量值的公告》,GB 2760-2014《食品安全国家标准 食品添加剂使用标准》,GB 2762-2022《食品安全国家标准 食品中污染物限量》</w:t>
            </w:r>
          </w:p>
        </w:tc>
        <w:tc>
          <w:tcPr>
            <w:tcW w:w="459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蛋白质、酸度、三聚氰胺、铅(以Pb计)、丙二醇、沙门氏菌、金黄色葡萄球菌、菌落总数、大肠菌群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其他乳制品(浓缩乳制品、奶油、干酪、固态成型产品)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奶片、奶条等固态成型产品</w:t>
            </w:r>
          </w:p>
        </w:tc>
        <w:tc>
          <w:tcPr>
            <w:tcW w:w="456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产品明示标准和质量要求,GB 2760-2014《食品安全国家标准 食品添加剂使用标准》,卫生部、工业和信息化部、农业部、工商总局、质检总局公告2011年第10号《关于三聚氰胺在食品中的限量值的公告》,GB 29921-2021《食品安全国家标准 预包装食品中致病菌限量》</w:t>
            </w:r>
          </w:p>
        </w:tc>
        <w:tc>
          <w:tcPr>
            <w:tcW w:w="459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蛋白质、脱氢乙酸及其钠盐(以脱氢乙酸计)、三聚氰胺、沙门氏菌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干酪、再制干酪、干酪制品</w:t>
            </w:r>
          </w:p>
        </w:tc>
        <w:tc>
          <w:tcPr>
            <w:tcW w:w="456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卫生部、工业和信息化部、农业部、工商总局、质检总局公告2011年第10号《关于三聚氰胺在食品中的限量值的公告》,GB 31607-2021《食品安全国家标准 散装即食食品中致病菌限量》,GB 25192-2022《食品安全国家标准 再制干酪和干酪制品》</w:t>
            </w:r>
          </w:p>
        </w:tc>
        <w:tc>
          <w:tcPr>
            <w:tcW w:w="459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三聚氰胺、金黄色葡萄球菌、沙门氏菌、单核细胞增生李斯特氏菌、大肠菌群、霉菌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浓缩乳制品</w:t>
            </w:r>
          </w:p>
        </w:tc>
        <w:tc>
          <w:tcPr>
            <w:tcW w:w="456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13102-2022《食品安全国家标准 浓缩乳制品》,卫生部、工业和信息化部、农业部、工商总局、质检总局公告2011年第10号《关于三聚氰胺在食品中的限量值的公告》</w:t>
            </w:r>
          </w:p>
        </w:tc>
        <w:tc>
          <w:tcPr>
            <w:tcW w:w="459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蛋白质、三聚氰胺、大肠菌群、菌落总数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05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乳粉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全脂乳粉、脱脂乳粉、部分脱脂乳粉、调制乳粉</w:t>
            </w:r>
          </w:p>
        </w:tc>
        <w:tc>
          <w:tcPr>
            <w:tcW w:w="456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19644-2010《食品安全国家标准 乳粉》,卫生部、工业和信息化部、农业部、工商总局、质检总局公告2011年第10号《关于三聚氰胺在食品中的限量值的公告》,GB 2762-2022《食品安全国家标准 食品中污染物限量》</w:t>
            </w:r>
          </w:p>
        </w:tc>
        <w:tc>
          <w:tcPr>
            <w:tcW w:w="459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蛋白质、三聚氰胺、铅(以Pb计)、大肠菌群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10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3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方便食品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方便食品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方便面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油炸面、非油炸面、方便米粉(米线)、方便粉丝</w:t>
            </w:r>
          </w:p>
        </w:tc>
        <w:tc>
          <w:tcPr>
            <w:tcW w:w="456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17400-2015《食品安全国家标准 方便面》</w:t>
            </w:r>
          </w:p>
        </w:tc>
        <w:tc>
          <w:tcPr>
            <w:tcW w:w="459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水分、酸价(以脂肪计)(KOH)、过氧化值(以脂肪计)、菌落总数、大肠菌群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15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调味面制品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调味面制品</w:t>
            </w:r>
          </w:p>
        </w:tc>
        <w:tc>
          <w:tcPr>
            <w:tcW w:w="456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产品明示标准和质量要求,GB 2760-2014《食品安全国家标准 食品添加剂使用标准》,GB 29921-2021《食品安全国家标准 预包装食品中致病菌限量》</w:t>
            </w:r>
          </w:p>
        </w:tc>
        <w:tc>
          <w:tcPr>
            <w:tcW w:w="459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酸价(以脂肪计)(KOH)、过氧化值(以脂肪计)、苯甲酸及其钠盐(以苯甲酸计)、山梨酸及其钾盐(以山梨酸计)、脱氢乙酸及其钠盐(以脱氢乙酸计)糖精钠(以糖精计)、甜蜜素(以环己基氨基磺酸计)、安赛蜜、三氯蔗糖、合成着色剂(柠檬黄、日落黄)、菌落总数、大肠菌群、霉菌、沙门氏菌、金黄色葡萄球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70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4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薯类和膨化食品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薯类和膨化食品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膨化食品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含油型膨化食品和非含油型膨化食品</w:t>
            </w:r>
          </w:p>
        </w:tc>
        <w:tc>
          <w:tcPr>
            <w:tcW w:w="456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 </w:t>
            </w: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产品明示标准和质量要求,GB/T 22699-2022《膨化食品质量通则》,GB 17401-2014《食品安全国家标准 膨化食品》,GB 2761-2017《食品安全国家标准 食品中真菌毒素限量》,GB 2760-2014《食品安全国家标准 食品添加剂使用标准》,GB 29921-2021《食品安全国家标准 预包装食品中致病菌限量》</w:t>
            </w:r>
          </w:p>
        </w:tc>
        <w:tc>
          <w:tcPr>
            <w:tcW w:w="459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水分、酸价(以脂肪计)(KOH)、过氧化值(以脂肪计)、黄曲霉毒素B₁、糖精钠(以糖精计)、苯甲酸及其钠盐(以苯甲酸计)、山梨酸及其钾盐(以山梨酸计)、甜蜜素(以环己基氨基磺酸计)、菌落总数、大肠菌群、沙门氏菌、金黄色葡萄球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85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薯类食品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干制薯类</w:t>
            </w:r>
          </w:p>
        </w:tc>
        <w:tc>
          <w:tcPr>
            <w:tcW w:w="456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 </w:t>
            </w: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QB/T 2686-2021《马铃薯片(条、块)》,GB 2762-2022《食品安全国家标准 食品中污染物限量》,GB 29921-2021《食品安全国家标准 预包装食品中致病菌限量》</w:t>
            </w:r>
          </w:p>
        </w:tc>
        <w:tc>
          <w:tcPr>
            <w:tcW w:w="459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酸价(以脂肪计)(KOH)、过氧化值(以脂肪计)、铅(以Pb计)、菌落总数、大肠菌群、沙门氏菌、金黄色葡萄球菌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35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5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糖果制品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糖果制品(含巧克力及制品)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糖果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糖果</w:t>
            </w:r>
          </w:p>
        </w:tc>
        <w:tc>
          <w:tcPr>
            <w:tcW w:w="456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 </w:t>
            </w: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食品添加剂使用标准》,GB 17399-2016《食品安全国家标准 糖果》,GB 2762-2022《食品安全国家标准 食品中污染物限量》</w:t>
            </w:r>
          </w:p>
        </w:tc>
        <w:tc>
          <w:tcPr>
            <w:tcW w:w="459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铅(以Pb计)、糖精钠(以糖精计)、甜蜜素(以环己基氨基磺酸计)、合成着色剂(柠檬黄、苋菜红、胭脂红、日落黄、诱惑红、亮蓝、赤藓红)、合成着色剂（酸性红、喹啉黄、新红、靛蓝）、相同色泽着色剂混合使用时各自用 量占其最大使用量的比例之和、二氧化硫残留量、菌落总数、大肠菌群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65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巧克力及巧克力制品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巧克力、巧克力制品、代可可脂巧克力及代可可脂巧克力制品</w:t>
            </w:r>
          </w:p>
        </w:tc>
        <w:tc>
          <w:tcPr>
            <w:tcW w:w="456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29921-2021《食品安全国家标准 预包装食品中致病菌限量》,GB 2762-2022《食品安全国家标准 食品中污染物限量》</w:t>
            </w:r>
          </w:p>
        </w:tc>
        <w:tc>
          <w:tcPr>
            <w:tcW w:w="459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铅(以Pb计)、沙门氏菌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果冻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果冻</w:t>
            </w:r>
          </w:p>
        </w:tc>
        <w:tc>
          <w:tcPr>
            <w:tcW w:w="456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食品中污染物限量》,GB 2760-2014《食品安全国家标准 食品添加剂使用标准》,GB 19299-2015《食品安全国家标准 果冻》</w:t>
            </w:r>
          </w:p>
        </w:tc>
        <w:tc>
          <w:tcPr>
            <w:tcW w:w="459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铅(以Pb计)、山梨酸及其钾盐(以山梨酸计)、苯甲酸及其钠盐(以苯甲酸计)、糖精钠(以糖精计)、甜蜜素(以环己基氨基磺酸计)、菌落总数、大肠菌群、霉菌、酵母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0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6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冷冻饮品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冷冻饮品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冷冻饮品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冰淇淋、雪糕、雪泥、冰棍、食用冰、甜味冰、其他类</w:t>
            </w:r>
          </w:p>
        </w:tc>
        <w:tc>
          <w:tcPr>
            <w:tcW w:w="456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GB/T 31119-2014《冷冻饮品 雪糕》,GB 2759-2015《食品安全国家标准 冷冻饮品和制作料》,GB 29921-2021《食品安全国家标准 预包装食品中致病菌限量》,GB 2760-2014《食品安全国家标准 食品添加剂使用标准》</w:t>
            </w:r>
          </w:p>
        </w:tc>
        <w:tc>
          <w:tcPr>
            <w:tcW w:w="459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蛋白质、甜蜜素(以环己基氨基磺酸计)、糖精钠(以糖精计)、安赛蜜、三氯蔗糖、菌落总数、大肠菌群、沙门氏菌、单核细胞增生李斯特氏菌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55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7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食用农产品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畜禽肉及副产品</w:t>
            </w:r>
          </w:p>
        </w:tc>
        <w:tc>
          <w:tcPr>
            <w:tcW w:w="1103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禽肉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鸡肉</w:t>
            </w:r>
          </w:p>
        </w:tc>
        <w:tc>
          <w:tcPr>
            <w:tcW w:w="456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31650-2019《食品安全国家标准 食品中兽药最大残留限量》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农业农村部公告 第250号《食品动物中禁止使用的药品及其他化合物清单》</w:t>
            </w:r>
          </w:p>
        </w:tc>
        <w:tc>
          <w:tcPr>
            <w:tcW w:w="459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多西环素、恩诺沙星、甲氧苄啶、氯霉素、尼卡巴嗪、五氯酚酸钠(以五氯酚计)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55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鸭肉</w:t>
            </w:r>
          </w:p>
        </w:tc>
        <w:tc>
          <w:tcPr>
            <w:tcW w:w="456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31650-2019《食品安全国家标准 食品中兽药最大残留限量》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农业农村部公告 第250号《食品动物中禁止使用的药品及其他化合物清单》</w:t>
            </w:r>
          </w:p>
        </w:tc>
        <w:tc>
          <w:tcPr>
            <w:tcW w:w="459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恩诺沙星、呋喃唑酮代谢物、氟苯尼考、磺胺类(总量)、氯霉素、五氯酚酸钠(以五氯酚计)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9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蔬菜</w:t>
            </w:r>
          </w:p>
        </w:tc>
        <w:tc>
          <w:tcPr>
            <w:tcW w:w="1103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叶菜类蔬菜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菠菜</w:t>
            </w:r>
          </w:p>
        </w:tc>
        <w:tc>
          <w:tcPr>
            <w:tcW w:w="456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2763-2021《食品安全国家标准 食品中农药最大残留限量》</w:t>
            </w:r>
          </w:p>
        </w:tc>
        <w:tc>
          <w:tcPr>
            <w:tcW w:w="459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毒死蜱、氟虫腈、甲拌磷、克百威、水胺硫磷、氧乐果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大白菜</w:t>
            </w:r>
          </w:p>
        </w:tc>
        <w:tc>
          <w:tcPr>
            <w:tcW w:w="456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2763-2021《食品安全国家标准 食品中农药最大残留限量》</w:t>
            </w:r>
          </w:p>
        </w:tc>
        <w:tc>
          <w:tcPr>
            <w:tcW w:w="459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毒死蜱、氟虫腈、甲拌磷、克百威、水胺硫磷、氧乐果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2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普通白菜</w:t>
            </w:r>
          </w:p>
        </w:tc>
        <w:tc>
          <w:tcPr>
            <w:tcW w:w="456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2763-2021《食品安全国家标准 食品中农药最大残留限量》</w:t>
            </w:r>
          </w:p>
        </w:tc>
        <w:tc>
          <w:tcPr>
            <w:tcW w:w="459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啶虫脒、毒死蜱、氟虫腈、甲拌磷、克百威、水胺硫磷、氧乐果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芹菜</w:t>
            </w:r>
          </w:p>
        </w:tc>
        <w:tc>
          <w:tcPr>
            <w:tcW w:w="456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2763-2021《食品安全国家标准 食品中农药最大残留限量》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</w:t>
            </w:r>
          </w:p>
        </w:tc>
        <w:tc>
          <w:tcPr>
            <w:tcW w:w="459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毒死蜱、镉(以Cd计)、甲拌磷、噻虫胺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叶用莴苣</w:t>
            </w:r>
          </w:p>
        </w:tc>
        <w:tc>
          <w:tcPr>
            <w:tcW w:w="456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2763-2021《食品安全国家标准 食品中农药最大残留限量》</w:t>
            </w:r>
          </w:p>
        </w:tc>
        <w:tc>
          <w:tcPr>
            <w:tcW w:w="459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毒死蜱、氟虫腈、甲拌磷、克百威、灭蝇胺、水胺硫磷、氧乐果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鳞茎类蔬菜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葱</w:t>
            </w:r>
          </w:p>
        </w:tc>
        <w:tc>
          <w:tcPr>
            <w:tcW w:w="456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2763-2021《食品安全国家标准 食品中农药最大残留限量》</w:t>
            </w:r>
          </w:p>
        </w:tc>
        <w:tc>
          <w:tcPr>
            <w:tcW w:w="459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靛蓝、毒死蜱、亮蓝、噻虫嗪、水胺硫磷、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水果类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柑橘类水果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柚</w:t>
            </w:r>
          </w:p>
        </w:tc>
        <w:tc>
          <w:tcPr>
            <w:tcW w:w="456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2763-2021《食品安全国家标准 食品中农药最大残留限量》</w:t>
            </w:r>
          </w:p>
        </w:tc>
        <w:tc>
          <w:tcPr>
            <w:tcW w:w="459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多菌灵、联苯菊酯、氯氟氰菊酯和高效氯氟氰菊酯、氯唑磷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热带和亚热带水果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石榴</w:t>
            </w:r>
          </w:p>
        </w:tc>
        <w:tc>
          <w:tcPr>
            <w:tcW w:w="456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2763-2021《食品安全国家标准 食品中农药最大残留限量》</w:t>
            </w:r>
          </w:p>
        </w:tc>
        <w:tc>
          <w:tcPr>
            <w:tcW w:w="459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苯醚甲环唑、敌敌畏、啶虫脒、甲胺磷、氧乐果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柿子</w:t>
            </w:r>
          </w:p>
        </w:tc>
        <w:tc>
          <w:tcPr>
            <w:tcW w:w="456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2763-2021《食品安全国家标准 食品中农药最大残留限量》</w:t>
            </w:r>
          </w:p>
        </w:tc>
        <w:tc>
          <w:tcPr>
            <w:tcW w:w="459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敌敌畏、啶虫脒、氟虫腈、甲胺磷、氧乐果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香蕉</w:t>
            </w:r>
          </w:p>
        </w:tc>
        <w:tc>
          <w:tcPr>
            <w:tcW w:w="456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2763-2021《食品安全国家标准 食品中农药最大残留限量》</w:t>
            </w:r>
          </w:p>
        </w:tc>
        <w:tc>
          <w:tcPr>
            <w:tcW w:w="459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苯醚甲环唑、吡虫啉、吡唑醚菌酯、噻虫胺、噻虫嗪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鲜蛋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鲜蛋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鸡蛋</w:t>
            </w:r>
          </w:p>
        </w:tc>
        <w:tc>
          <w:tcPr>
            <w:tcW w:w="456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31650-2019《食品安全国家标准 食品中兽药最大残留限量》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31650.1-2022《食品安全国家标准 食品中41种兽药最大残留限量》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农业农村部公告 第250号《食品动物中禁止使用的药品及其他化合物清单》</w:t>
            </w:r>
          </w:p>
        </w:tc>
        <w:tc>
          <w:tcPr>
            <w:tcW w:w="459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地美硝唑、多西环素、甲硝唑、甲氧苄啶、氯霉素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8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糕点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糕点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月饼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月饼</w:t>
            </w:r>
          </w:p>
        </w:tc>
        <w:tc>
          <w:tcPr>
            <w:tcW w:w="456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7099-2015《食品安全国家标准 糕点、面包》,GB 29921-2021《食品安全国家标准 预包装食品中致病菌限量》,GB 2760-2014《食品安全国家标准 食品添加剂使用标准》</w:t>
            </w:r>
          </w:p>
        </w:tc>
        <w:tc>
          <w:tcPr>
            <w:tcW w:w="459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酸价(以脂肪计)(KOH)、过氧化值(以脂肪计)、糖精钠(以糖精计)、苯甲酸及其钠盐(以苯甲酸计)、山梨酸及其钾盐(以山梨酸计)、铝的残留量(干样品，以Al计)、丙酸及其钠盐、钙盐(以丙酸计)、脱氢乙酸及其钠盐(以脱氢乙酸计)、纳他霉素、甜蜜素(以环己基氨基磺酸计)、柠檬黄、日落黄、胭脂红、苋菜红、亮蓝、新红、赤藓红、靛蓝、诱惑红、酸性红、喹啉黄、防腐剂混合使用时各自用量占其最大使用量的比例之和、菌落总数、大肠菌群、金黄色葡萄球菌、沙门氏菌、霉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糕点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糕点</w:t>
            </w:r>
          </w:p>
        </w:tc>
        <w:tc>
          <w:tcPr>
            <w:tcW w:w="456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7099-2015《食品安全国家标准 糕点、面包》,GB 2762-2022《食品安全国家标准 食品中污染物限量》,GB 2760-2014《食品安全国家标准 食品添加剂使用标准》,GB 31607-2021《食品安全国家标准 散装即食食品中致病菌限量》</w:t>
            </w:r>
          </w:p>
        </w:tc>
        <w:tc>
          <w:tcPr>
            <w:tcW w:w="459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酸价(以脂肪计)(KOH)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、</w:t>
            </w: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过氧化值(以脂肪计)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、</w:t>
            </w: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铅(以Pb计)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、</w:t>
            </w: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苯甲酸及其钠盐(以苯甲酸计)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、</w:t>
            </w: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山梨酸及其钾盐(以山梨酸计)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、</w:t>
            </w: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糖精钠(以糖精计)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、</w:t>
            </w: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甜蜜素(以环己基氨基磺酸计)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、</w:t>
            </w: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安赛蜜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、</w:t>
            </w: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铝的残留量(干样品，以Al计)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、</w:t>
            </w: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丙酸及其钠盐、钙盐(以丙酸计)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、</w:t>
            </w: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脱氢乙酸及其钠盐(以脱氢乙酸计)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、</w:t>
            </w: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纳他霉素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、</w:t>
            </w: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三氯蔗糖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、</w:t>
            </w: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丙二醇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、</w:t>
            </w: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合成着色剂(柠檬黄、日落黄、胭脂红、苋菜红、亮蓝、赤藓红、诱惑红 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、</w:t>
            </w: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合成着色剂(新红、靛蓝、酸性红、喹啉黄）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防腐剂混合使用时各自用量占其最大使用量的比例之和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、</w:t>
            </w: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菌落总数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、</w:t>
            </w: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大肠菌群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、</w:t>
            </w: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金黄色葡萄球菌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、</w:t>
            </w: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沙门氏菌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、</w:t>
            </w: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霉菌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50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9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茶叶及相关制品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茶叶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茶叶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绿茶、红茶、乌龙茶、黄茶、白茶、黑茶、花茶、袋泡茶、紧压茶</w:t>
            </w:r>
          </w:p>
        </w:tc>
        <w:tc>
          <w:tcPr>
            <w:tcW w:w="456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2763-2021《食品安全国家标准 食品中农药最大残留限量》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2763-2019《食品安全国家标准 食品中农药最大残留限量》</w:t>
            </w:r>
          </w:p>
        </w:tc>
        <w:tc>
          <w:tcPr>
            <w:tcW w:w="459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草甘膦、氰戊菊酯和S-氰戊菊酯、三氯杀螨醇、水胺硫磷、氧乐果、氧乐果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15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含茶制品和代用茶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代用茶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代用茶</w:t>
            </w:r>
          </w:p>
        </w:tc>
        <w:tc>
          <w:tcPr>
            <w:tcW w:w="456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产品明示标准和质量要求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GH/T 1091-2014 《代用茶》</w:t>
            </w:r>
          </w:p>
        </w:tc>
        <w:tc>
          <w:tcPr>
            <w:tcW w:w="459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吡虫啉、铅(以Pb计)、毒死蜱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05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10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肉制品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熟肉制品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酱卤肉制品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酱卤肉制品</w:t>
            </w:r>
          </w:p>
        </w:tc>
        <w:tc>
          <w:tcPr>
            <w:tcW w:w="456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2726-2016《食品安全国家标准 熟肉制品》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</w:tc>
        <w:tc>
          <w:tcPr>
            <w:tcW w:w="459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N-二甲基亚硝胺、大肠菌群、菌落总数、山梨酸及其钾盐(以山梨酸计)、糖精钠(以糖精计)、脱氢乙酸及其钠盐(以脱氢乙酸计)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8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熟肉干制品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熟肉干制品</w:t>
            </w:r>
          </w:p>
        </w:tc>
        <w:tc>
          <w:tcPr>
            <w:tcW w:w="456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产品明示标准和质量要求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</w:tc>
        <w:tc>
          <w:tcPr>
            <w:tcW w:w="459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N-二甲基亚硝胺、山梨酸及其钾盐(以山梨酸计)、脱氢乙酸及其钠盐(以脱氢乙酸计)、大肠菌群、菌落总数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熏烧烤肉制品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熏烧烤肉制品</w:t>
            </w:r>
          </w:p>
        </w:tc>
        <w:tc>
          <w:tcPr>
            <w:tcW w:w="456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2726-2016《食品安全国家标准 熟肉制品》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产品明示标准和质量要求</w:t>
            </w:r>
          </w:p>
        </w:tc>
        <w:tc>
          <w:tcPr>
            <w:tcW w:w="459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N-二甲基亚硝胺、苯甲酸及其钠盐(以苯甲酸计)、大肠菌群、菌落总数、柠檬黄、日落黄、山梨酸及其钾盐(以山梨酸计)、糖精钠(以糖精计)、胭脂红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熏煮香肠火腿制品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熏煮香肠火腿制品</w:t>
            </w:r>
          </w:p>
        </w:tc>
        <w:tc>
          <w:tcPr>
            <w:tcW w:w="456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2726-2016《食品安全国家标准 熟肉制品》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整顿办函[2011]1号《食品中可能违法添加的非食用物质和易滥用的食品添加剂品种名单(第五批)》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</w:tc>
        <w:tc>
          <w:tcPr>
            <w:tcW w:w="459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N-二甲基亚硝胺、大肠菌群、菌落总数、氯霉素、山梨酸及其钾盐(以山梨酸计)、脱氢乙酸及其钠盐(以脱氢乙酸计)、胭脂红、诱惑红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11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饼干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饼干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饼干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饼干</w:t>
            </w:r>
          </w:p>
        </w:tc>
        <w:tc>
          <w:tcPr>
            <w:tcW w:w="456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7100-2015《食品安全国家标准 饼干》,GB 2760-2014《食品安全国家标准 食品添加剂使用标准》,GB 29921-2021《食品安全国家标准 预包装食品中致病菌限量》</w:t>
            </w:r>
          </w:p>
        </w:tc>
        <w:tc>
          <w:tcPr>
            <w:tcW w:w="459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酸价(以脂肪计)(KOH)、过氧化值(以脂肪计)、山梨酸及其钾盐(以山梨酸计)、铝的残留量(干样品，以Al计)、脱氢乙酸及其钠盐(以脱氢乙酸计)、甜蜜素(以环己基氨基磺酸计)、糖精钠(以糖精计)、二氧化硫残留量、苯甲酸及其钠盐(以苯甲酸计)、合成着色剂(柠檬黄、日落黄、胭脂红、苋菜红、亮蓝、赤藓红、诱惑红 )、合成着色剂(新红、靛蓝、酸性红、喹啉黄）、菌落总数、大肠菌群、黄色葡萄球菌、沙门氏菌、霉菌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5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12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炒货食品及坚果制品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炒货食品及坚果制品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炒货食品及坚果制品(烘炒类、油炸类、其他类)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开心果、杏仁、扁桃仁、松仁、瓜子、其他炒货食品及坚果制品</w:t>
            </w:r>
          </w:p>
        </w:tc>
        <w:tc>
          <w:tcPr>
            <w:tcW w:w="456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19300-2014《食品安全国家标准 坚果与籽类食品》,GB 2760-2014《食品安全国家标准 食品添加剂使用标准》,GB 2761-2017《食品安全国家标准 食品中真菌毒素限量》,GB 2762-2022《食品安全国家标准 食品中污染物限量》</w:t>
            </w:r>
          </w:p>
        </w:tc>
        <w:tc>
          <w:tcPr>
            <w:tcW w:w="459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酸价(以脂肪计)(KOH)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、</w:t>
            </w: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过氧化值(以脂肪计)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、</w:t>
            </w: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铅(以Pb计)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、</w:t>
            </w: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黄曲霉毒素B₁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、</w:t>
            </w: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苯甲酸及其钠盐(以苯甲酸计)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、</w:t>
            </w: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山梨酸及其钾盐(以山梨酸计)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、</w:t>
            </w: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脱氢乙酸及其钠盐(以脱氢乙酸计)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、</w:t>
            </w: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二氧化硫残留量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、</w:t>
            </w: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糖精钠(以糖精计)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、</w:t>
            </w: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甜蜜素(以环己基氨基磺酸计)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、</w:t>
            </w: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安赛蜜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、</w:t>
            </w: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大肠菌群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、</w:t>
            </w: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霉菌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50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13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粮食加工品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其他粮食加工品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谷物粉类制成品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米粉制品</w:t>
            </w:r>
          </w:p>
        </w:tc>
        <w:tc>
          <w:tcPr>
            <w:tcW w:w="456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产品明示标准和质量要求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</w:tc>
        <w:tc>
          <w:tcPr>
            <w:tcW w:w="459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苯甲酸及其钠盐(以苯甲酸计)、二氧化硫残留量、铅(以Pb计)、山梨酸及其钾盐(以山梨酸计)、脱氢乙酸及其钠盐(以脱氢乙酸计)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50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14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食用油、油脂及其制品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食用植物油</w:t>
            </w:r>
          </w:p>
        </w:tc>
        <w:tc>
          <w:tcPr>
            <w:tcW w:w="1103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食用植物油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花生油</w:t>
            </w:r>
          </w:p>
        </w:tc>
        <w:tc>
          <w:tcPr>
            <w:tcW w:w="456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2716-2018《食品安全国家标准 植物油》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2761-2017《食品安全国家标准 食品中真菌毒素限量》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</w:tc>
        <w:tc>
          <w:tcPr>
            <w:tcW w:w="459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苯并[a]芘、过氧化值、黄曲霉毒素B₁、铅(以Pb计)、溶剂残留量、酸价(KOH)、特丁基对苯二酚(TBHQ)、油中非食用油的鉴别(矿物油)、油中非食用油的鉴别(桐油)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大豆油</w:t>
            </w:r>
          </w:p>
        </w:tc>
        <w:tc>
          <w:tcPr>
            <w:tcW w:w="456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GB/T 1535-2017《大豆油》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</w:tc>
        <w:tc>
          <w:tcPr>
            <w:tcW w:w="459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苯并[a]芘、过氧化值、铅(以Pb计)、溶剂残留量、酸价(KOH)、特丁基对苯二酚(TBHQ)、油中非食用油的鉴别(矿物油)、油中非食用油的鉴别(桐油)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其他食用植物油</w:t>
            </w:r>
          </w:p>
        </w:tc>
        <w:tc>
          <w:tcPr>
            <w:tcW w:w="456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2716-2018《食品安全国家标准 植物油》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</w:tc>
        <w:tc>
          <w:tcPr>
            <w:tcW w:w="459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苯并[a]芘、过氧化值、铅(以Pb计)、溶剂残留量、酸价(KOH)、特丁基对苯二酚(TBHQ)、油中非食用油的鉴别(矿物油)、油中非食用油的鉴别(桐油)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10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15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水产制品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水产制品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熟制动物性水产制品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熟制动物性水产制品</w:t>
            </w:r>
          </w:p>
        </w:tc>
        <w:tc>
          <w:tcPr>
            <w:tcW w:w="456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</w:tc>
        <w:tc>
          <w:tcPr>
            <w:tcW w:w="459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N-二甲基亚硝胺、苯甲酸及其钠盐(以苯甲酸计)、镉(以Cd计)、山梨酸及其钾盐(以山梨酸计)、脱氢乙酸及其钠盐(以脱氢乙酸计)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70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16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调味品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食醋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食醋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食醋</w:t>
            </w:r>
          </w:p>
        </w:tc>
        <w:tc>
          <w:tcPr>
            <w:tcW w:w="456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2719-2018《食品安全国家标准 食醋》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GB/T 18187-2000《酿造食醋》</w:t>
            </w:r>
          </w:p>
        </w:tc>
        <w:tc>
          <w:tcPr>
            <w:tcW w:w="459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苯甲酸及其钠盐(以苯甲酸计)、对羟基苯甲酸酯类及其钠盐(以对羟基苯甲酸计)、菌落总数、山梨酸及其钾盐(以山梨酸计)、糖精钠(以糖精计)、脱氢乙酸及其钠盐(以脱氢乙酸计)、总酸(以乙酸计)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Q2ODA3Y2M1ZDhjN2M2NTdjNmRkNmVmNDM3YWJmYjUifQ=="/>
  </w:docVars>
  <w:rsids>
    <w:rsidRoot w:val="59A93763"/>
    <w:rsid w:val="1E02213A"/>
    <w:rsid w:val="1E6F0027"/>
    <w:rsid w:val="24860CCB"/>
    <w:rsid w:val="27932534"/>
    <w:rsid w:val="31B5748C"/>
    <w:rsid w:val="433F7B28"/>
    <w:rsid w:val="4DCC798A"/>
    <w:rsid w:val="4E2968F1"/>
    <w:rsid w:val="4FBE00FD"/>
    <w:rsid w:val="5314476F"/>
    <w:rsid w:val="59A93763"/>
    <w:rsid w:val="5CC81F76"/>
    <w:rsid w:val="68EA5642"/>
    <w:rsid w:val="77647B74"/>
    <w:rsid w:val="7DE279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区市场监管局</Company>
  <Pages>6</Pages>
  <Words>7768</Words>
  <Characters>9957</Characters>
  <Lines>0</Lines>
  <Paragraphs>0</Paragraphs>
  <TotalTime>12</TotalTime>
  <ScaleCrop>false</ScaleCrop>
  <LinksUpToDate>false</LinksUpToDate>
  <CharactersWithSpaces>10409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2024-08-02T03:44:00Z</dcterms:created>
  <dc:creator>黄泓凯</dc:creator>
  <cp:lastModifiedBy>黄泓凯</cp:lastModifiedBy>
  <dcterms:modified xsi:type="dcterms:W3CDTF">2024-11-20T06:33:37Z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  <property fmtid="{D5CDD505-2E9C-101B-9397-08002B2CF9AE}" pid="3" name="ICV">
    <vt:lpwstr>CDD7AA487576464185C9D352028B66E4_13</vt:lpwstr>
  </property>
</Properties>
</file>