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铅(以Pb计)、甲醇、氰化物(以HCN计)、糖精钠(以糖精计)、甜蜜素(以环己基氨基磺酸计)、三氯蔗糖、安赛蜜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果糖和葡萄糖、蔗糖、铅(以 Pb 计)、山梨酸及其钾盐(以山梨酸计)、氯霉素、呋喃西林代谢物、呋喃唑酮代谢物、甲硝唑、双甲脒、氟胺氰菊酯、诺氟沙星、氧氟沙星、培氟沙星、菌落总数、霉菌计数、嗜渗酵母计数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2714-2015《食品安全国家标准 酱腌菜》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、二氧化硫残留量、亚硝酸盐(以NaNO₂计)、大肠菌群、柠檬黄、日落黄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2763-2021《食品安全国家标准 食品中农药最大残留限量》、GB 2760-2014《食品安全国家标准 食品添加剂使用标准》、产品明示标准和质量要求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铅(以Pb计)、吡虫啉、联苯菊酯、甲拌磷、氧乐果、柠檬黄、日落黄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含茶制品和代用茶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速溶茶类、其它含茶制品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恩诺沙星、呋喃唑酮代谢物、磺胺类(总量)、氯霉素、五氯酚酸钠(以五氯酚计)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胡萝卜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毒死蜱、氟虫腈、甲拌磷、氯氟氰菊酯和高效氯氟氰菊酯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马铃薯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山药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咪鲜胺和咪鲜胺锰盐、铅(以Pb计)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番石榴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  <w:bookmarkStart w:id="0" w:name="_GoBack"/>
            <w:bookmarkEnd w:id="0"/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吡虫啉、甲拌磷、氧乐果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火龙果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氟虫腈、甲胺磷、克百威、氧乐果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苹果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苯甲酸及其钠盐(以苯甲酸计)、镉(以Cd计)、氯霉素、铅(以Pb计)、山梨酸及其钾盐(以山梨酸计)、脱氢乙酸及其钠盐(以脱氢乙酸计)、亚硝酸盐(以亚硝酸钠计)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苯并[a]芘、苯甲酸及其钠盐(以苯甲酸计)、氯霉素、铅(以Pb计)、山梨酸及其钾盐(以山梨酸计)、亚硝酸盐(以亚硝酸钠计)、胭脂红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2EF4337D"/>
    <w:rsid w:val="3015654A"/>
    <w:rsid w:val="30311EBB"/>
    <w:rsid w:val="30537ED1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A369FA"/>
    <w:rsid w:val="43B576DD"/>
    <w:rsid w:val="4510012C"/>
    <w:rsid w:val="4567409E"/>
    <w:rsid w:val="45EB4DC7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EB60EC0"/>
    <w:rsid w:val="5F27428A"/>
    <w:rsid w:val="60873B69"/>
    <w:rsid w:val="6095650F"/>
    <w:rsid w:val="60F57FBD"/>
    <w:rsid w:val="62694057"/>
    <w:rsid w:val="62EB1C5A"/>
    <w:rsid w:val="6360703E"/>
    <w:rsid w:val="65A027A9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2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2024-05-17T02:46:09Z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