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3994"/>
        <w:gridCol w:w="5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99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17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99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517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粮食加工品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大米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大米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大米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产品明示标准及质量要求、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NY/T 419-2021《绿色食品 稻米》、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GB 2761-2017《食品安全国家标准 食品中真菌毒素限量》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苯并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[a]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芘、镉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(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以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Cd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计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)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ab/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黄曲霉毒素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B₁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、铅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(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以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Pb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计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、无机砷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(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以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As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计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挂面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挂面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挂面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食品添加剂使用标准》、GB 2762-2022《食品安全国家标准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小麦粉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小麦粉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小麦粉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2761-2017《食品安全国家标准 食品中真菌毒素限量》、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卫生部公告[2011]第4号 卫生部等7部门《关于撤销食品添加剂过氧化苯甲酰、过氧化钙的公告》、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苯并[a]芘、镉(以Cd计)、过氧化苯甲酰、黄曲霉毒素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B₁、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偶氮甲酰胺、脱氧雪腐镰刀菌烯醇、玉米赤霉烯酮、赭曲霉毒素A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5" w:hRule="atLeast"/>
          <w:jc w:val="center"/>
        </w:trPr>
        <w:tc>
          <w:tcPr>
            <w:tcW w:w="5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cs="宋体" w:asciiTheme="minorEastAsia" w:hAnsiTheme="minorEastAsia" w:eastAsiaTheme="minorEastAsia"/>
                <w:bCs/>
                <w:szCs w:val="21"/>
              </w:rPr>
              <w:t>2</w:t>
            </w:r>
          </w:p>
        </w:tc>
        <w:tc>
          <w:tcPr>
            <w:tcW w:w="10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食用油、油脂及其制品</w:t>
            </w:r>
          </w:p>
        </w:tc>
        <w:tc>
          <w:tcPr>
            <w:tcW w:w="105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食用植物油(含煎炸用油)</w:t>
            </w:r>
          </w:p>
        </w:tc>
        <w:tc>
          <w:tcPr>
            <w:tcW w:w="11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食用植物油(半精炼、全精炼)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花生油</w:t>
            </w:r>
          </w:p>
        </w:tc>
        <w:tc>
          <w:tcPr>
            <w:tcW w:w="3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产品明示标准及质量要求、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2716-2018《食品安全国家标准 植物油》、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GB/T 1534-2017《花生油》、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2761-2017《食品安全国家标准 食品中真菌毒素限量》、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22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《食品安全国家标准 食品中污染物限量》</w:t>
            </w:r>
          </w:p>
        </w:tc>
        <w:tc>
          <w:tcPr>
            <w:tcW w:w="5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苯并[a]芘、过氧化值、黄曲霉毒素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B₁、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铅(以Pb计)、溶剂残留量、酸价(KOH)、特丁基对苯二酚(TBHQ)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0" w:hRule="atLeast"/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菜籽油</w:t>
            </w:r>
          </w:p>
        </w:tc>
        <w:tc>
          <w:tcPr>
            <w:tcW w:w="3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产品明示标准及质量要求、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GB/T 1536-2021《菜籽油》、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2716-2018《食品安全国家标准 植物油》、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2762-2017《食品安全国家标准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22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《食品安全国家标准 食品中污染物限量》</w:t>
            </w:r>
          </w:p>
        </w:tc>
        <w:tc>
          <w:tcPr>
            <w:tcW w:w="5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苯并[a]芘、过氧化值、铅(以Pb计)、溶剂残留量、酸值(KOH)、特丁基对苯二酚(TBHQ)、乙基麦芽酚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0" w:hRule="atLeast"/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其他食用植物油</w:t>
            </w:r>
          </w:p>
        </w:tc>
        <w:tc>
          <w:tcPr>
            <w:tcW w:w="3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产品明示标准及质量要求、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</w:tc>
        <w:tc>
          <w:tcPr>
            <w:tcW w:w="5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苯并[a]芘、过氧化值、铅(以Pb计)、溶剂残留量、酸价(KOH)、特丁基对苯二酚(TBHQ)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0" w:hRule="atLeast"/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大豆油</w:t>
            </w:r>
          </w:p>
        </w:tc>
        <w:tc>
          <w:tcPr>
            <w:tcW w:w="3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产品明示标准及质量要求、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2716-2018《食品安全国家标准 植物油》、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食品添加剂使用标准》、GB 2762-2017《食品安全国家标准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17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《食品安全国家标准 食品中污染物限量》</w:t>
            </w:r>
          </w:p>
        </w:tc>
        <w:tc>
          <w:tcPr>
            <w:tcW w:w="5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苯并[a]芘、过氧化值、铅(以Pb计)、溶剂残留量、酸价(KOH)、特丁基对苯二酚(TBHQ)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cs="宋体" w:asciiTheme="minorEastAsia" w:hAnsiTheme="minorEastAsia" w:eastAsiaTheme="minorEastAsia"/>
                <w:bCs/>
                <w:szCs w:val="21"/>
              </w:rPr>
              <w:t>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肉制品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熟肉制品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酱卤肉制品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酱卤肉制品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2726-2016《食品安全国家标准 熟肉制品》、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29921-2021《食品安全国家标准 预包装食品中致病菌限量》、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31607-2021《食品安全国家标准 散装即食食品中致病菌限量》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食品整治办[2008]3号《食品中可能违法添加的非食用物质和易滥用的食品添加剂品种名单(第一批)》、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、大肠菌群、单核细胞增生李斯特氏菌、防腐剂混合使用时各自用量占其最大使用量的比例之和、镉(以Cd计)、铬(以Cr计)、金黄色葡萄球菌、菌落总数、氯霉素、纳他霉素、铅(以Pb计)、沙门氏菌、山梨酸及其钾盐(以山梨酸计)、酸性橙Ⅱ、糖精钠(以糖精计)、脱氢乙酸及其钠盐(以脱氢乙酸计)、亚硝酸盐(以亚硝酸钠计)、胭脂红、致泻大肠埃希氏菌、总砷(以As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熟肉干制品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熟肉干制品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2726-2016《食品安全国家标准 熟肉制品》、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29921-2021《食品安全国家标准 预包装食品中致病菌限量》、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、大肠菌群、单核细胞增生李斯特氏菌、防腐剂混合使用时各自用量占其最大使用量的比例之和、镉(以Cd计)、铬(以Cr计)、金黄色葡萄球菌、菌落总数、氯霉素、铅(以Pb计)、沙门氏菌、山梨酸及其钾盐(以山梨酸计)、脱氢乙酸及其钠盐(以脱氢乙酸计)、胭脂红、致泻大肠埃希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熏烧烤肉制品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熏烧烤肉制品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2726-2016《食品安全国家标准 熟肉制品》、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29921-2021《食品安全国家标准 预包装食品中致病菌限量》、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并[a]芘、苯甲酸及其钠盐(以苯甲酸计)、大肠菌群、单核细胞增生李斯特氏菌、金黄色葡萄球菌、菌落总数、氯霉素、纳他霉素、铅(以Pb计)、沙门氏菌、山梨酸及其钾盐(以山梨酸计)、亚硝酸盐(以亚硝酸钠计)、胭脂红、致泻大肠埃希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熏煮香肠火腿制品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熏煮香肠火腿制品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2726-2016《食品安全国家标准 熟肉制品》、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29921-2021《食品安全国家标准 预包装食品中致病菌限量》、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31607-2021《食品安全国家标准 散装即食食品中致病菌限量》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、大肠菌群、单核细胞增生李斯特氏菌、防腐剂混合使用时各自用量占其最大使用量的比例之和、金黄色葡萄球菌、菌落总数、氯霉素、纳他霉素、铅(以Pb计)、沙门氏菌、山梨酸及其钾盐(以山梨酸计)、脱氢乙酸及其钠盐(以脱氢乙酸计)、亚硝酸盐(以亚硝酸钠计)、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2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cs="宋体" w:asciiTheme="minorEastAsia" w:hAnsiTheme="minorEastAsia" w:eastAsiaTheme="minorEastAsia"/>
                <w:bCs/>
                <w:szCs w:val="21"/>
              </w:rPr>
              <w:t>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畜禽肉及副产品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畜肉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猪肉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2707-2016《食品安全国家标准 鲜(冻)畜、禽产品》、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31650-2019《食品安全国家标准 食品中兽药最大残留限量》、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农业农村部公告 第250号《食品动物中禁止使用的药品及其他化合物清单》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恩诺沙星、呋喃西林代谢物、呋喃唑酮代谢物、磺胺类(总量)、挥发性盐基氮、克伦特罗、喹乙醇、莱克多巴胺、氯丙嗪、氯霉素、沙丁胺醇、替米考星、五氯酚酸钠(以五氯酚计)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9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禽肉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鸡肉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2707-2016《食品安全国家标准 鲜(冻)畜、禽产品》、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31650.1-2022《食品安全国家标准 食品中41种兽药最大残留限量》、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31650-2019《食品安全国家标准 食品中兽药最大残留限量》、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农业农村部公告 第250号《食品动物中禁止使用的药品及其他化合物清单》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多西环素、恩诺沙星、呋喃它酮代谢物、呋喃西林代谢物、呋喃唑酮代谢物、氟苯尼考、磺胺类(总量)、挥发性盐基氮、甲氧苄啶、氯霉素、尼卡巴嗪、诺氟沙星、培氟沙星、替米考星、五氯酚酸钠(以五氯酚计)、氧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3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蔬菜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根茎类和薯芋类蔬菜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吡虫啉、毒死蜱、镉(以Cd计)、克百威、六六六、氯氰菊酯和高效氯氰菊酯、铅(以Pb计)、噻虫胺、噻虫嗪、氧乐果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3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马铃薯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吡虫啉、氟虫腈、镉(以Cd计)、铅(以Pb计)、噻虫嗪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43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鳞茎类蔬菜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毒死蜱、腐霉利、甲胺磷、甲拌磷、甲基异柳磷、久效磷、氯氟氰菊酯和高效氯氟氰菊酯、氯氰菊酯和高效氯氰菊酯、水胺硫磷、氧乐果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8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叶菜类蔬菜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大白菜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阿维菌素、百菌清、吡虫啉、啶虫脒、毒死蜱、氟虫腈、镉(以Cd计)、甲拌磷、克百威、唑虫酰胺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水果类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柑橘类水果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橙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丙溴磷、狄氏剂、克百威、联苯菊酯、三唑磷、杀扑磷、氧乐果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柚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多菌灵、联苯菊酯、氯氟氰菊酯和高效氯氟氰菊酯、氯唑磷、水胺硫磷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瓜果类水果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甜瓜类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克百威、烯酰吗啉、氧乐果、乙酰甲胺磷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仁果类水果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梨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苯醚甲环唑、毒死蜱、氯氟氰菊酯和高效氯氟氰菊酯、水胺硫磷、氧乐果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1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苹果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敌敌畏、啶虫脒、甲拌磷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鲜蛋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鲜蛋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鸡蛋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31650.1-2022《食品安全国家标准 食品中41种兽药最大残留限量》、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31650-2019《食品安全国家标准 食品中兽药最大残留限量》、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农业农村部公告 第250号《食品动物中禁止使用的药品及其他化合物清单》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地美硝唑、多西环素、恩诺沙星、呋喃唑酮代谢物、氟苯尼考、氟虫腈、磺胺类(总量)、甲硝唑、五氯酚酸钠(以五氯酚计)、氧氟沙星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糖果制品(含巧克力及制品)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铅(以Pb计)、糖精钠(以糖精计)、日落黄、二氧化硫残留量、柠檬黄、苋菜红、胭脂红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巧克力及巧克力制品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巧克力、巧克力制品、代可可脂巧克力及代可可脂巧克力制品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29921-2021《食品安全国家标准 预包装食品中致病菌限量》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8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果冻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果冻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铅(以Pb计)、山梨酸及其钾盐(以山梨酸计)、苯甲酸及其钠盐(以苯甲酸计)、糖精钠(以糖精计)、脱氢乙酸及其钠盐(以脱氢乙酸计)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7100-2015《食品安全国家标准 饼干》、GB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过氧化值(以脂肪计)、山梨酸及其钾盐(以山梨酸计)、铝的残留量(干样品,以Al计)、脱氢乙酸及其钠盐(以脱氢乙酸计)、甜蜜素(以环己基氨基磺酸计)、糖精钠(以糖精计)、二氧化硫残留量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茶叶及相关制品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绿茶、红茶、乌龙茶、黄茶、白茶、黑茶、花茶、袋泡茶、紧压茶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2763-2021《食品安全国家标准 食品中农药最大残留限量》、GB 2763.1-2022《食品安全国家标准食品中2,4-滴丁酸钠盐等112种农药最大残留限量》、GB 2762-2017《食品安全国家标准 食品中污染物限量》、GB 2763-2019《食品安全国家标准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铅(以Pb计)、草甘膦、吡虫啉、乙酰甲胺磷、联苯菊酯、灭多威、三氯杀螨醇、氰戊菊酯和S-氰戊菊酯、甲拌磷、克百威、水胺硫磷、氧乐果、毒死蜱、甲胺磷、敌百虫、乐果、马拉硫磷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9" w:hRule="atLeast"/>
          <w:jc w:val="center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8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薯类和膨化食品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薯类和膨化食品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膨化食品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含油型膨化食品和非含油型膨化食品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2760-2014《食品安全国家标准 食品添加剂使用标准》、GB 31607-2021《食品安全国家标准 散装即食食品中致病菌限量》、GB 2761-2017《食品安全国家标准 食品中真菌毒素限量》、GB 17401-2014《食品安全国家标准 膨化食品》、GB 29921-2021《食品安全国家标准 预包装食品中致病菌限量》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糖精钠(以糖精计)、苯甲酸及其钠盐(以苯甲酸计)、山梨酸及其钾盐(以山梨酸计)、沙门氏菌、金黄色葡萄球菌、黄曲霉毒素B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水分、酸价(以脂肪计)(KOH)、过氧化值(以脂肪计)、大肠菌群、菌落总数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9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炒货食品及坚果制品(烘炒类、油炸类、其他类)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开心果、杏仁、扁桃仁、松仁、瓜子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19300-2014《食品安全国家标准 坚果与籽类食品》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霉菌、大肠菌群、甜蜜素(以环己基氨基磺酸计)、糖精钠(以糖精计)、二氧化硫残留量、山梨酸及其钾盐(以山梨酸计)、苯甲酸及其钠盐(以苯甲酸计)、黄曲霉毒素B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vertAlign w:val="subscript"/>
                <w:lang w:val="en-US" w:eastAsia="zh-CN"/>
              </w:rPr>
              <w:t>1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、铅(以Pb计)、过氧化值(以脂肪计)、酸价(以脂肪计)(KOH)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其他炒货食品及坚果制品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19300-2014《食品安全国家标准 坚果与籽类食品》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过氧化值(以脂肪计)、铅(以Pb计)、二氧化硫残留量、糖精钠(以糖精计)、甜蜜素(以环己基氨基磺酸计)、大肠菌群、霉菌、脱氢乙酸及其钠盐(以脱氢乙酸计)、山梨酸及其钾盐(以山梨酸计)、苯甲酸及其钠盐(以苯甲酸计)、黄曲霉毒素B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vertAlign w:val="subscript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10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31607-2021《食品安全国家标准 散装即食食品中致病菌限量》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7099-2015《食品安全国家标准 糕点、面包》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29921-2021《食品安全国家标准 预包装食品中致病菌限量》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金黄色葡萄球菌、沙门氏菌、霉菌、菌落总数、大肠菌群、丙二醇、纳他霉素、三氯蔗糖、脱氢乙酸及其钠盐(以脱氢乙酸计)、铝的残留量(干样品,以Al计)、丙酸及其钠盐、钙盐(以丙酸计)、安赛蜜、甜蜜素(以环己基氨基磺酸计)、糖精钠(以糖精计)、山梨酸及其钾盐(以山梨酸计)、苯甲酸及其钠盐(以苯甲酸计)、过氧化值(以脂肪计)、酸价(以脂肪计)(KOH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0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配制酒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以蒸馏酒及食用酒精为酒基的配制酒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甜蜜素(以环己基氨基磺酸计)、甲醇、氰化物(以HCN计)、酒精度(20℃)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5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蒸馏酒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白酒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白酒、白酒(液态)、白酒(原酒)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2757-2012《食品安全国家标准 蒸馏酒及其配制酒》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酒精度、铅(以Pb计)、甲醇、氰化物(以HCN计)、糖精钠(以糖精计)、甜蜜素(以环己基氨基磺酸计)、三氯蔗糖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5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酱腌菜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酱腌菜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苯甲酸及其钠盐(以苯甲酸计)、山梨酸及其钾盐(以山梨酸计)、脱氢乙酸及其钠盐(以脱氢乙酸计)、糖精钠(以糖精计)、甜蜜素(以环己基氨基磺酸计)、二氧化硫残留量、亚硝酸盐(以NaNO₂计)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干制水产品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藻类干制品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2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其他水产制品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其他水产制品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铅(以Pb计)、苯甲酸及其钠盐(以苯甲酸计)、山梨酸及其钾盐(以山梨酸计)、脱氢乙酸及其钠盐(以脱氢乙酸计)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3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熟制动物性水产制品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熟制动物性水产制品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铅(以Pb计)、镉(以Cd计)、多氯联苯、苯甲酸及其钠盐(以苯甲酸计)、山梨酸及其钾盐(以山梨酸计)、糖精钠(以糖精计)、脱氢乙酸及其钠盐(以脱氢乙酸计)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9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14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蜜饯类、凉果类、果脯类、话化类、果糕类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14884-2016《食品安全国家标准 蜜饯》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霉菌、大肠菌群、胭脂红、菌落总数、苋菜红、亮蓝、柠檬黄、日落黄、二氧化硫残留量、糖精钠(以糖精计)、甜蜜素(以环己基氨基磺酸计)、铅(以Pb计)、苯甲酸及其钠盐(以苯甲酸计)、脱氢乙酸及其钠盐(以脱氢乙酸计)、山梨酸及其钾盐(以山梨酸计)、乙二胺四乙酸二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速冻面米熟制品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19295-2021《食品安全国家标准 速冻面米与调制食品》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糖精钠(以糖精计)、过氧化值(以脂肪计)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速冻调制食品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速冻调理肉制品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速冻调理肉制品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19295-2021《食品安全国家标准 速冻面米与调制食品》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整顿办函[2011]1号《食品中可能违法添加的非食用物质和易滥用的食品添加剂品种名单(第五批)》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过氧化值(以脂肪计)、铅(以Pb计)、铬(以Cr计)、氯霉素、胭脂红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速冻调制水产制品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速冻调制水产制品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10136-2015《食品安全国家标准 动物性水产制品》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挥发性盐基氮、苯甲酸及其钠盐(以苯甲酸计)、山梨酸及其钾盐(以山梨酸计)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16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液体乳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灭菌乳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25190－2010《食品安全国家标准 灭菌乳》、GB 2760－2014《食品安全国家标准 食品添加剂使用标准》、《关于三聚氰胺在食品中的限量值的公告》(卫生部、工业和信息化部、农业部、工商总局、质检总局2011年第10号)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丙二醇、蛋白质、非脂乳固体、三聚氰胺、商业无菌、酸度、脂肪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1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调制乳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25191－2010《食品安全国家标准 调制乳》、《关于三聚氰胺在食品中的限量值的公告》(卫生部、工业和信息化部、农业部、工商总局、质检总局2011年第10号)、产品明示质量要求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蛋白质、三聚氰胺、商业无菌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发酵乳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19302－2010《食品安全国家标准 发酵乳》、GB 2760－2014《食品安全国家标准 食品添加剂使用标准》、《关于三聚氰胺在食品中的限量值的公告》(卫生部、工业和信息化部、农业部、工商总局、质检总局2011年第10号)、GB 29921－2021 《食品安全国家标准 预包装食品中致病菌限量》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大肠菌群、蛋白质、酵母、金黄色葡萄球菌、霉菌、乳酸菌数、三聚氰胺、沙门氏菌、山梨酸及其钾盐(以山梨酸计)、酸度、脂肪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17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《补肾壮阳类中成药中PDE5型抑制剂的快速检测方法》(国家食品药品监督管理局药品检验补充检验方法和检验项目批准件 2009030)、GB 16740－2014《食品安全国家标准 保健食品》、GB 17399－2016《食品安全国家标准 糖果》、GB 2762－2022《食品安全国家标准 食品中污染物限量》、Q/AQK 0412S－2022《全康牌硒片》、Q/DTY 0031S－2021《柏客健牌氨基葡萄糖硫酸软骨素胶囊》、Q/HYS 0099S－2019《哈药牌钙铁锌口服液》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氨基他达拉非、大肠菌群、伐地那非、钙(以Ca计)、豪莫西地那非、红地那非、金黄色葡萄球菌、菌落总数、硫代艾地那非、霉菌和酵母、那红地那非、那莫西地那非、铅(Pb)、羟基豪莫西地那非、沙门氏菌、他达拉非、铁(以Fe计)、伪伐地那非、西地那非、硒(以Se计)、锌(以Zn计)、总汞(Hg)、总砷(As)</w:t>
            </w:r>
          </w:p>
        </w:tc>
      </w:tr>
    </w:tbl>
    <w:p>
      <w:pPr>
        <w:widowControl/>
        <w:snapToGrid w:val="0"/>
        <w:jc w:val="center"/>
        <w:textAlignment w:val="center"/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6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yZjg4Yzg2MDM0NTExZTZhNjE2OTdkMWVmMjBjYTQifQ=="/>
  </w:docVars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D0CAA"/>
    <w:rsid w:val="001E19E0"/>
    <w:rsid w:val="001E507C"/>
    <w:rsid w:val="001F4806"/>
    <w:rsid w:val="001F6737"/>
    <w:rsid w:val="00206787"/>
    <w:rsid w:val="00210C04"/>
    <w:rsid w:val="00213A57"/>
    <w:rsid w:val="00220330"/>
    <w:rsid w:val="00220C3B"/>
    <w:rsid w:val="002344A1"/>
    <w:rsid w:val="0023574D"/>
    <w:rsid w:val="0023663E"/>
    <w:rsid w:val="00243C8A"/>
    <w:rsid w:val="002447C5"/>
    <w:rsid w:val="00252F34"/>
    <w:rsid w:val="00266319"/>
    <w:rsid w:val="00266A75"/>
    <w:rsid w:val="00272183"/>
    <w:rsid w:val="00272FD6"/>
    <w:rsid w:val="00274FB9"/>
    <w:rsid w:val="002774E1"/>
    <w:rsid w:val="0028065B"/>
    <w:rsid w:val="00282FB4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02983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1F"/>
    <w:rsid w:val="003C3FCE"/>
    <w:rsid w:val="003C455D"/>
    <w:rsid w:val="003C5442"/>
    <w:rsid w:val="003D0B14"/>
    <w:rsid w:val="003D5B06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0888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794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1E3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77999"/>
    <w:rsid w:val="00687316"/>
    <w:rsid w:val="0069030F"/>
    <w:rsid w:val="0069349E"/>
    <w:rsid w:val="006A4A55"/>
    <w:rsid w:val="006A584B"/>
    <w:rsid w:val="006A6413"/>
    <w:rsid w:val="006A6837"/>
    <w:rsid w:val="006B11D6"/>
    <w:rsid w:val="006B139A"/>
    <w:rsid w:val="006B28F9"/>
    <w:rsid w:val="006B5A67"/>
    <w:rsid w:val="006C447F"/>
    <w:rsid w:val="006D023A"/>
    <w:rsid w:val="006E3497"/>
    <w:rsid w:val="006E7246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29FC"/>
    <w:rsid w:val="007943FD"/>
    <w:rsid w:val="00796CB7"/>
    <w:rsid w:val="007A3D77"/>
    <w:rsid w:val="007A5D91"/>
    <w:rsid w:val="007B4FC8"/>
    <w:rsid w:val="007C27C9"/>
    <w:rsid w:val="007E7125"/>
    <w:rsid w:val="007E7E63"/>
    <w:rsid w:val="007F0457"/>
    <w:rsid w:val="007F0DB1"/>
    <w:rsid w:val="007F16D0"/>
    <w:rsid w:val="007F1B18"/>
    <w:rsid w:val="0080067C"/>
    <w:rsid w:val="008047C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3445A"/>
    <w:rsid w:val="00840532"/>
    <w:rsid w:val="00842E7A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EF2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2CDD"/>
    <w:rsid w:val="009739BD"/>
    <w:rsid w:val="00976978"/>
    <w:rsid w:val="0098153C"/>
    <w:rsid w:val="00984A8D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2C35"/>
    <w:rsid w:val="00A33231"/>
    <w:rsid w:val="00A52101"/>
    <w:rsid w:val="00A5348E"/>
    <w:rsid w:val="00A575AB"/>
    <w:rsid w:val="00A603E7"/>
    <w:rsid w:val="00A618B4"/>
    <w:rsid w:val="00A64B93"/>
    <w:rsid w:val="00A66600"/>
    <w:rsid w:val="00A701D5"/>
    <w:rsid w:val="00A707A9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018F"/>
    <w:rsid w:val="00AC1A0C"/>
    <w:rsid w:val="00AC5CB1"/>
    <w:rsid w:val="00AD7F33"/>
    <w:rsid w:val="00AE1D1B"/>
    <w:rsid w:val="00AE2ECF"/>
    <w:rsid w:val="00AE7662"/>
    <w:rsid w:val="00AF21A8"/>
    <w:rsid w:val="00AF2414"/>
    <w:rsid w:val="00AF2DEC"/>
    <w:rsid w:val="00AF2FF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2206"/>
    <w:rsid w:val="00B646B8"/>
    <w:rsid w:val="00B6513D"/>
    <w:rsid w:val="00B671B3"/>
    <w:rsid w:val="00B71D7A"/>
    <w:rsid w:val="00B737C1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5241"/>
    <w:rsid w:val="00CD67E5"/>
    <w:rsid w:val="00CE13D2"/>
    <w:rsid w:val="00CE6123"/>
    <w:rsid w:val="00CE73CD"/>
    <w:rsid w:val="00CF0D96"/>
    <w:rsid w:val="00CF3995"/>
    <w:rsid w:val="00CF7C26"/>
    <w:rsid w:val="00D02604"/>
    <w:rsid w:val="00D02BC6"/>
    <w:rsid w:val="00D364F9"/>
    <w:rsid w:val="00D417A6"/>
    <w:rsid w:val="00D41860"/>
    <w:rsid w:val="00D41D67"/>
    <w:rsid w:val="00D475B0"/>
    <w:rsid w:val="00D47DC9"/>
    <w:rsid w:val="00D52AF3"/>
    <w:rsid w:val="00D551AA"/>
    <w:rsid w:val="00D612BD"/>
    <w:rsid w:val="00D72CC9"/>
    <w:rsid w:val="00D73C0D"/>
    <w:rsid w:val="00D82BFE"/>
    <w:rsid w:val="00D850F6"/>
    <w:rsid w:val="00D864E8"/>
    <w:rsid w:val="00D86D9B"/>
    <w:rsid w:val="00D9333A"/>
    <w:rsid w:val="00DB10E3"/>
    <w:rsid w:val="00DB35A6"/>
    <w:rsid w:val="00DC4214"/>
    <w:rsid w:val="00DC552E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3C6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5699"/>
    <w:rsid w:val="00F0616C"/>
    <w:rsid w:val="00F07E43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661B8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9E4F30"/>
    <w:rsid w:val="07107AFC"/>
    <w:rsid w:val="08A32F54"/>
    <w:rsid w:val="09AE1034"/>
    <w:rsid w:val="0A154126"/>
    <w:rsid w:val="0ABE17F7"/>
    <w:rsid w:val="0ADC4F5B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1F0E23E6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2DFA033D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432986"/>
    <w:rsid w:val="4F587634"/>
    <w:rsid w:val="4FA37E96"/>
    <w:rsid w:val="4FC27A55"/>
    <w:rsid w:val="50122F6C"/>
    <w:rsid w:val="50D72F0D"/>
    <w:rsid w:val="51181F7A"/>
    <w:rsid w:val="51263F3A"/>
    <w:rsid w:val="5328654E"/>
    <w:rsid w:val="549145C8"/>
    <w:rsid w:val="5622492D"/>
    <w:rsid w:val="5A521C48"/>
    <w:rsid w:val="5EB60EC0"/>
    <w:rsid w:val="5F27428A"/>
    <w:rsid w:val="60873B69"/>
    <w:rsid w:val="6095650F"/>
    <w:rsid w:val="62EB1C5A"/>
    <w:rsid w:val="6360703E"/>
    <w:rsid w:val="66564A62"/>
    <w:rsid w:val="669E1249"/>
    <w:rsid w:val="66CF21D7"/>
    <w:rsid w:val="675337A2"/>
    <w:rsid w:val="683E5B31"/>
    <w:rsid w:val="68717262"/>
    <w:rsid w:val="69834FBC"/>
    <w:rsid w:val="6A221D5B"/>
    <w:rsid w:val="6B320D4C"/>
    <w:rsid w:val="6D54524C"/>
    <w:rsid w:val="6FBB137D"/>
    <w:rsid w:val="6FF51C3C"/>
    <w:rsid w:val="709275B6"/>
    <w:rsid w:val="70A23932"/>
    <w:rsid w:val="713F4727"/>
    <w:rsid w:val="7142441F"/>
    <w:rsid w:val="73594FE9"/>
    <w:rsid w:val="73CD6E2C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AF20658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paragraph" w:customStyle="1" w:styleId="30">
    <w:name w:val="Char Char Char1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18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6</Pages>
  <Words>663</Words>
  <Characters>3783</Characters>
  <Lines>31</Lines>
  <Paragraphs>8</Paragraphs>
  <TotalTime>2</TotalTime>
  <ScaleCrop>false</ScaleCrop>
  <LinksUpToDate>false</LinksUpToDate>
  <CharactersWithSpaces>4438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求琪仔</cp:lastModifiedBy>
  <cp:lastPrinted>2019-06-30T01:10:00Z</cp:lastPrinted>
  <dcterms:modified xsi:type="dcterms:W3CDTF">2024-03-07T06:41:57Z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