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10</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rPr>
            </w:pPr>
            <w:r>
              <w:rPr>
                <w:rFonts w:hint="eastAsia" w:ascii="仿宋_GB2312" w:hAnsi="宋体" w:eastAsia="仿宋_GB2312"/>
                <w:sz w:val="32"/>
                <w:szCs w:val="32"/>
                <w:lang w:val="en-US" w:eastAsia="zh-CN"/>
              </w:rPr>
              <w:t>关于加强番禺区跨境电商自主品牌培育的建议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新联会、文体组、南村镇工作室</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lang w:val="en-US" w:eastAsia="zh-CN"/>
              </w:rPr>
              <w:t>李丽娟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广州华多网络科技有限公司</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公共事务高级总监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bookmarkStart w:id="0" w:name="_GoBack"/>
            <w:bookmarkEnd w:id="0"/>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napToGrid w:val="0"/>
        <w:spacing w:line="560" w:lineRule="exact"/>
        <w:jc w:val="left"/>
        <w:rPr>
          <w:rFonts w:ascii="Times New Roman" w:hAnsi="Times New Roman" w:eastAsia="仿宋" w:cs="Times New Roman"/>
          <w:sz w:val="32"/>
          <w:szCs w:val="32"/>
        </w:rPr>
      </w:pPr>
      <w:r>
        <w:rPr>
          <w:rFonts w:hint="eastAsia" w:ascii="宋体" w:hAnsi="宋体"/>
          <w:sz w:val="30"/>
          <w:szCs w:val="30"/>
          <w:lang w:eastAsia="zh-CN"/>
        </w:rPr>
        <w:t>是（）</w:t>
      </w:r>
      <w:r>
        <w:rPr>
          <w:rFonts w:ascii="宋体" w:hAnsi="宋体"/>
          <w:sz w:val="30"/>
          <w:szCs w:val="30"/>
        </w:rPr>
        <w:t xml:space="preserve">  </w:t>
      </w:r>
      <w:r>
        <w:rPr>
          <w:rFonts w:hint="eastAsia" w:ascii="宋体" w:hAnsi="宋体"/>
          <w:sz w:val="30"/>
          <w:szCs w:val="30"/>
          <w:lang w:eastAsia="zh-CN"/>
        </w:rPr>
        <w:t>否（</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p>
    <w:p>
      <w:pPr>
        <w:snapToGrid w:val="0"/>
        <w:spacing w:line="560" w:lineRule="exact"/>
        <w:ind w:firstLine="640" w:firstLineChars="200"/>
        <w:rPr>
          <w:rFonts w:hint="eastAsia" w:ascii="Times New Roman" w:hAnsi="Times New Roman" w:eastAsia="仿宋" w:cs="Times New Roman"/>
          <w:sz w:val="32"/>
          <w:szCs w:val="32"/>
        </w:rPr>
      </w:pPr>
    </w:p>
    <w:p>
      <w:pPr>
        <w:snapToGrid w:val="0"/>
        <w:spacing w:line="560" w:lineRule="exact"/>
        <w:ind w:firstLine="640" w:firstLineChars="200"/>
        <w:rPr>
          <w:rFonts w:hint="eastAsia"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理由：</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番禺区以推动高质量发展为首要任务，大力促进数字经济和实体经济的深度融合，促使跨境电商业务日益呈现出高质量发展的良好态势。但是，番禺区跨境电商业务在行业模式、企业经营与人才建设等方面存在部分影响自主品牌培育的问题，亟需采取一系列综合措施培育一批国内外知名的跨境电商自主品牌，以奋力夯实市委赋予番禺“智造创新城”的新的战略定位，进而撬动番禺传统制造外贸企业更加积极地融入国内国际双循环新发展格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一、番禺区跨境电商业务发展情况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自2018年启动跨境电商业务以来，通过出台跨境电商独立站建设专项扶持措施，加强跨境电商企业的沟通联系与服务，举办多场跨境电商产品推介会和独立站商机对接会，成立番禺区跨境电子商务协会发挥桥梁与纽带作用，不断推进番禺区跨境电商业务高质量发展。目前，番禺区每年跨境电商外贸进出口均以倍数增长。2021年度，番禺区实现跨境电商进出口额约3亿元。2022年1-11月，番禺海关共监管跨境电子商务进境电子清单26.07万票，货值2.65亿元，同比大幅增长。这意味着番禺区跨境电商业务在面对“三期叠加”“三重冲击”“三重压力”的严峻考验下，依然展现出推动外贸高质量发展的坚实基础、巨大潜力和强大势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二、番禺区跨境电商品牌培育问题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跨境电商是实现品牌出海的重要渠道，自主品牌是跨境电商实现高质量发展的核心竞争力。但是，番禺区跨境电商企业的自主品牌培育目前存在如下值得重视的问题：</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（一）行业问题：仍以劳动密集型的代工生产为主</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历来依托较为强大的制造业优势基础，持续推动珠宝首饰、时尚服装、机电配件等传统生产制造型外贸行业的加工贸易发展。目前，番禺区已成为全球珠宝产业聚集地和中国珠宝生产、出口主要基地，拥有来自全球30多个国家和地区的珠宝市场主体超11000家，从业人员近10万人。2022年前三季度，番禺区金银珠宝类产品进出口约400亿元。与此同时，番禺区也已基本形成以希音、细刻科技、比音勒芬、众创衣联等为龙头服装企业的产业集群雏形，拥有一万余家以外贸服装制造业为主的服装公司。</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但是，番禺区传统生产制造型外贸行业目前在整体上尚未完全摆脱劳动密集型的代工生产模式，仍然位居整个产业链末端挣取低端加工利润的阶段，无法真正拥有自主知识产权、掌握核心销售渠道与保障核心业务来源，也无强大的定价和议价资本，跟风追逐热销爆款的商品同质化山寨现象较为普遍，这在较大程度上影响此类外贸行业积极培育个性化、差异化的跨境电商自主品牌。</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（二）企业问题：建立自主品牌的意识与能力较弱</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番禺区外贸企业建立跨境电商自主品牌的意识较弱。大多数珠宝首饰、时尚服装、机电配件等外贸从业者属于技术门槛较低的中小企业，在探索跨境电商转型升级的过程中，较为缺乏专业的国际市场品牌动态调研能力和制定自主品牌发展战略的意识与实力。在海外消费者越发追求个性化和差异化的背景下，同质化、非品牌或低端品牌的外贸产品面临日益严峻的市场竞争态势，很难在激烈的国际市场竞争中脱颖而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番禺区外贸企业建立跨境电商自主品牌的运营能力较弱。长期以来，番禺区外贸企业在代工生产经营模式下，为了赚取微薄的加工利润，更为重视代工生产、产品开发、质量和生产效率，以及原材料采购和生产组织的能力，并没有在自主品牌的培育建设、国际营销和市场运营等方面投入足够的资源，难以在近些年来跨境电商行业发生剧烈变化的过程中迅速积累丰富的自主品牌数字化运营推广能力。</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（三）人才问题：缺乏自主品牌的建设运营人才</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当前全国诸多综试区纷纷出台跨境电商人才扶持政策，奖励尺度越来越大，导致区域人才竞争愈发激烈</w:t>
      </w:r>
      <w:r>
        <w:rPr>
          <w:rFonts w:hint="eastAsia" w:ascii="仿宋_GB2312" w:hAnsi="仿宋_GB2312" w:eastAsia="仿宋_GB2312" w:cs="仿宋_GB2312"/>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虽然广州目前已有34所普通高校、职业院校开设了跨境电商专业，并基本建立起“理论+实训”的人才培养方案，但是以劳动密集型代工生产为主的</w:t>
      </w:r>
      <w:r>
        <w:rPr>
          <w:rFonts w:hint="eastAsia" w:ascii="仿宋_GB2312" w:hAnsi="仿宋_GB2312" w:eastAsia="仿宋_GB2312" w:cs="仿宋_GB2312"/>
          <w:sz w:val="32"/>
          <w:szCs w:val="32"/>
        </w:rPr>
        <w:t>番禺区中小外贸企业，较难吸收</w:t>
      </w:r>
      <w:r>
        <w:rPr>
          <w:rFonts w:hint="eastAsia" w:ascii="仿宋_GB2312" w:hAnsi="仿宋_GB2312" w:eastAsia="仿宋_GB2312" w:cs="仿宋_GB2312"/>
          <w:bCs/>
          <w:sz w:val="32"/>
          <w:szCs w:val="32"/>
        </w:rPr>
        <w:t>具有综合性知识、国际化视野、适应全球化市场的复合型跨境电商专业人才以加强自主品牌的建设运营。</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办法：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番禺区只有牢牢抓住跨境电商高质量发展之机，才能克服传统模式之困、化解停滞落后之危。具体有如下几点建议：</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（一）加强自主品牌培育的政策引领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加强扶持政策制定。建议番禺区积极出台《番禺区跨境电商自主品牌培育实施方案》，加大政策扶持力度，出台相关激励政策，支持跨境电商自主品牌培育、品牌营销、人才建设、商标注册和国际认证，减轻自主品牌建设的成本压力。</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加快外贸转型升级。外贸转型升级是一条既艰且长了路，政府需要搭把手，多鼓劲。建议番禺区依托外贸转型升级基地建设，通过政策引领统筹推进跨境电商特色产业集群发展，精准扶持跨境电商产业集群品牌化建设，并在珠宝首饰、时尚服装等优势产业领域重点培育一批转型升级示范企业，发挥带动作用，形成齐头并进的协同发展态势。</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（二）树立跨境电商企业的品牌意识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加强宣传推广力度。引导外贸企业积极拥抱新市场、新技术，融合新的商业思维。建议围绕各类跨境电商产业园和传统产业集群的数字化转型升级需求，从资源对接、活动宣传、标杆打造、人才培养等方面入手，举办一系列自主品牌全生命链条培育的政策宣讲、品牌培训、行业峰会、沙龙分享、人才培训等活动，在活跃跨境电商产业氛围和商机对接交流的过程中，提升跨境电商企业的品牌意识与营销能力。</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做好自主品牌评选。建议择优评选番禺区跨境电商知名品牌，建立健全自主品牌分类分级培育库，给予适当的政策扶持与财政奖励。同时，应定期总结优秀跨境电商企业在自主品牌建设方面的实践经验，加大对知名品牌的宣传和推广力度，讲好番禺区跨境电商的自主品牌故事。</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（三）全面支持外贸企业数字化升级</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大力培育品牌独立站。鼓励番禺区外贸企业积极使用云服务建站工具（SaaS）创建跨境电商品牌独立站，通过自主品牌的差异化建设深耕垂直市场，摆脱同质化严重，低价竞争恶劣的现状，并规避不合理的第三方政策或平台规则限制，提高抗风险能力，打造“专精特新”的品牌标杆示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Times New Roman"/>
          <w:sz w:val="32"/>
        </w:rPr>
      </w:pPr>
      <w:r>
        <w:rPr>
          <w:rFonts w:hint="eastAsia" w:ascii="仿宋_GB2312" w:hAnsi="仿宋_GB2312" w:eastAsia="仿宋_GB2312" w:cs="仿宋_GB2312"/>
          <w:sz w:val="32"/>
          <w:szCs w:val="32"/>
        </w:rPr>
        <w:t>二是充分开展数字化营销。外贸企业在开展传统品牌营销推广时常常会遇到获客难、线索转化周期长、营销效果无法衡量等多个问题，此时必须积极培养掌握品牌数字化营销能力的复合型跨境电商专业人才，充分借助品牌数字化营销工具转战互联网整体营销渠道，提升跨境电商业务的获客转化与营销推广的成本与效率，实现跨境电商品牌数字化的转型升级。</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xOWNlN2ZkZTI5NmUwM2RmNjI0MWUxM2FiMjgyNTEifQ=="/>
  </w:docVars>
  <w:rsids>
    <w:rsidRoot w:val="00F978FA"/>
    <w:rsid w:val="00006A49"/>
    <w:rsid w:val="00011A7B"/>
    <w:rsid w:val="00012392"/>
    <w:rsid w:val="00013530"/>
    <w:rsid w:val="00017E47"/>
    <w:rsid w:val="00031D33"/>
    <w:rsid w:val="000333A8"/>
    <w:rsid w:val="000352EB"/>
    <w:rsid w:val="000370FB"/>
    <w:rsid w:val="000413A7"/>
    <w:rsid w:val="00050095"/>
    <w:rsid w:val="00050739"/>
    <w:rsid w:val="00054738"/>
    <w:rsid w:val="00057302"/>
    <w:rsid w:val="00061150"/>
    <w:rsid w:val="0006121E"/>
    <w:rsid w:val="00061C2A"/>
    <w:rsid w:val="00062E86"/>
    <w:rsid w:val="000641A2"/>
    <w:rsid w:val="00072345"/>
    <w:rsid w:val="00072B61"/>
    <w:rsid w:val="00074E0B"/>
    <w:rsid w:val="000767E5"/>
    <w:rsid w:val="0008284F"/>
    <w:rsid w:val="000A4092"/>
    <w:rsid w:val="000B06B8"/>
    <w:rsid w:val="000C0364"/>
    <w:rsid w:val="000C080F"/>
    <w:rsid w:val="000C085C"/>
    <w:rsid w:val="000C0A71"/>
    <w:rsid w:val="000C210F"/>
    <w:rsid w:val="000C2885"/>
    <w:rsid w:val="000D195F"/>
    <w:rsid w:val="000D3953"/>
    <w:rsid w:val="000D43A6"/>
    <w:rsid w:val="000F2435"/>
    <w:rsid w:val="000F2646"/>
    <w:rsid w:val="000F2B2E"/>
    <w:rsid w:val="001117CB"/>
    <w:rsid w:val="0011305C"/>
    <w:rsid w:val="0011617A"/>
    <w:rsid w:val="0011730B"/>
    <w:rsid w:val="00121473"/>
    <w:rsid w:val="00121F50"/>
    <w:rsid w:val="00122660"/>
    <w:rsid w:val="0012673E"/>
    <w:rsid w:val="00132210"/>
    <w:rsid w:val="00140312"/>
    <w:rsid w:val="00144240"/>
    <w:rsid w:val="00145E31"/>
    <w:rsid w:val="0015537F"/>
    <w:rsid w:val="001558AF"/>
    <w:rsid w:val="00155EE3"/>
    <w:rsid w:val="00160A97"/>
    <w:rsid w:val="00167034"/>
    <w:rsid w:val="00170ED4"/>
    <w:rsid w:val="00172742"/>
    <w:rsid w:val="00177CA7"/>
    <w:rsid w:val="00184E1F"/>
    <w:rsid w:val="001854C3"/>
    <w:rsid w:val="00185592"/>
    <w:rsid w:val="0019559E"/>
    <w:rsid w:val="001A070A"/>
    <w:rsid w:val="001B1FEC"/>
    <w:rsid w:val="001B2E86"/>
    <w:rsid w:val="001B5813"/>
    <w:rsid w:val="001C372C"/>
    <w:rsid w:val="001C3B38"/>
    <w:rsid w:val="001C6472"/>
    <w:rsid w:val="001D13E7"/>
    <w:rsid w:val="001D2932"/>
    <w:rsid w:val="001D54C9"/>
    <w:rsid w:val="001D564B"/>
    <w:rsid w:val="001D5EA6"/>
    <w:rsid w:val="001E185B"/>
    <w:rsid w:val="001F2930"/>
    <w:rsid w:val="001F6DE8"/>
    <w:rsid w:val="002011C4"/>
    <w:rsid w:val="00202406"/>
    <w:rsid w:val="00202A3F"/>
    <w:rsid w:val="00205692"/>
    <w:rsid w:val="00205FEC"/>
    <w:rsid w:val="00211406"/>
    <w:rsid w:val="002118B4"/>
    <w:rsid w:val="00211963"/>
    <w:rsid w:val="00212AE6"/>
    <w:rsid w:val="00213107"/>
    <w:rsid w:val="002219AA"/>
    <w:rsid w:val="00224786"/>
    <w:rsid w:val="00227D96"/>
    <w:rsid w:val="00232AC2"/>
    <w:rsid w:val="00235E1B"/>
    <w:rsid w:val="002362AA"/>
    <w:rsid w:val="002367F6"/>
    <w:rsid w:val="00245D97"/>
    <w:rsid w:val="00247093"/>
    <w:rsid w:val="00255D44"/>
    <w:rsid w:val="00256252"/>
    <w:rsid w:val="00265AAB"/>
    <w:rsid w:val="00272F51"/>
    <w:rsid w:val="0027681F"/>
    <w:rsid w:val="0027696C"/>
    <w:rsid w:val="002779C5"/>
    <w:rsid w:val="0028168D"/>
    <w:rsid w:val="00282B15"/>
    <w:rsid w:val="0029125B"/>
    <w:rsid w:val="002A211F"/>
    <w:rsid w:val="002B4432"/>
    <w:rsid w:val="002C0581"/>
    <w:rsid w:val="002C27C3"/>
    <w:rsid w:val="002D7243"/>
    <w:rsid w:val="002F5B97"/>
    <w:rsid w:val="002F5CC6"/>
    <w:rsid w:val="00303288"/>
    <w:rsid w:val="00312364"/>
    <w:rsid w:val="00316426"/>
    <w:rsid w:val="003206AE"/>
    <w:rsid w:val="003211FB"/>
    <w:rsid w:val="0032178E"/>
    <w:rsid w:val="00322191"/>
    <w:rsid w:val="00323CD8"/>
    <w:rsid w:val="00325320"/>
    <w:rsid w:val="003266B8"/>
    <w:rsid w:val="0032713C"/>
    <w:rsid w:val="00331C5C"/>
    <w:rsid w:val="0034093B"/>
    <w:rsid w:val="00341BBB"/>
    <w:rsid w:val="00341FA3"/>
    <w:rsid w:val="00343982"/>
    <w:rsid w:val="00345710"/>
    <w:rsid w:val="0035057E"/>
    <w:rsid w:val="00353049"/>
    <w:rsid w:val="00353B2E"/>
    <w:rsid w:val="00356F0B"/>
    <w:rsid w:val="00372308"/>
    <w:rsid w:val="0037330D"/>
    <w:rsid w:val="00374EF4"/>
    <w:rsid w:val="00383A07"/>
    <w:rsid w:val="00384BA9"/>
    <w:rsid w:val="00386BFA"/>
    <w:rsid w:val="00387493"/>
    <w:rsid w:val="0039229B"/>
    <w:rsid w:val="003951D2"/>
    <w:rsid w:val="00397067"/>
    <w:rsid w:val="003A60CA"/>
    <w:rsid w:val="003B0461"/>
    <w:rsid w:val="003C0CFD"/>
    <w:rsid w:val="003C3529"/>
    <w:rsid w:val="003C5A7C"/>
    <w:rsid w:val="003D489E"/>
    <w:rsid w:val="003D5383"/>
    <w:rsid w:val="003D552E"/>
    <w:rsid w:val="003E28C7"/>
    <w:rsid w:val="003F02C2"/>
    <w:rsid w:val="003F743E"/>
    <w:rsid w:val="00400F7A"/>
    <w:rsid w:val="004045E7"/>
    <w:rsid w:val="00406A04"/>
    <w:rsid w:val="00406B95"/>
    <w:rsid w:val="004109A6"/>
    <w:rsid w:val="004144C9"/>
    <w:rsid w:val="00416BD0"/>
    <w:rsid w:val="004360B0"/>
    <w:rsid w:val="0046007D"/>
    <w:rsid w:val="0046108B"/>
    <w:rsid w:val="00462D99"/>
    <w:rsid w:val="0046796F"/>
    <w:rsid w:val="004723AA"/>
    <w:rsid w:val="004753EB"/>
    <w:rsid w:val="00475BAA"/>
    <w:rsid w:val="00482E3D"/>
    <w:rsid w:val="00493F69"/>
    <w:rsid w:val="004A2EAA"/>
    <w:rsid w:val="004A3F6A"/>
    <w:rsid w:val="004A4A12"/>
    <w:rsid w:val="004A53DD"/>
    <w:rsid w:val="004A58F3"/>
    <w:rsid w:val="004B2C73"/>
    <w:rsid w:val="004C1670"/>
    <w:rsid w:val="004C236F"/>
    <w:rsid w:val="004C3F34"/>
    <w:rsid w:val="004D0DD6"/>
    <w:rsid w:val="004D3BC5"/>
    <w:rsid w:val="004D47E7"/>
    <w:rsid w:val="004D6AB2"/>
    <w:rsid w:val="004E0183"/>
    <w:rsid w:val="004F580A"/>
    <w:rsid w:val="00501F66"/>
    <w:rsid w:val="005031E0"/>
    <w:rsid w:val="00503308"/>
    <w:rsid w:val="00505CE3"/>
    <w:rsid w:val="00506E82"/>
    <w:rsid w:val="00511892"/>
    <w:rsid w:val="005132B0"/>
    <w:rsid w:val="00514C29"/>
    <w:rsid w:val="00515165"/>
    <w:rsid w:val="00520C51"/>
    <w:rsid w:val="00522B8A"/>
    <w:rsid w:val="0052334B"/>
    <w:rsid w:val="0052452A"/>
    <w:rsid w:val="005276C3"/>
    <w:rsid w:val="00527781"/>
    <w:rsid w:val="00527F9A"/>
    <w:rsid w:val="00540ECC"/>
    <w:rsid w:val="005414DB"/>
    <w:rsid w:val="00541A4B"/>
    <w:rsid w:val="00551192"/>
    <w:rsid w:val="00554F13"/>
    <w:rsid w:val="005573EE"/>
    <w:rsid w:val="00567E7F"/>
    <w:rsid w:val="005748EE"/>
    <w:rsid w:val="00574B41"/>
    <w:rsid w:val="00575F3C"/>
    <w:rsid w:val="0057726E"/>
    <w:rsid w:val="0058125C"/>
    <w:rsid w:val="0058692C"/>
    <w:rsid w:val="00587950"/>
    <w:rsid w:val="00587F21"/>
    <w:rsid w:val="0059547C"/>
    <w:rsid w:val="005964BB"/>
    <w:rsid w:val="005A7926"/>
    <w:rsid w:val="005B1619"/>
    <w:rsid w:val="005C005A"/>
    <w:rsid w:val="005C56C2"/>
    <w:rsid w:val="005C60C5"/>
    <w:rsid w:val="005C6162"/>
    <w:rsid w:val="005D200F"/>
    <w:rsid w:val="005D3A81"/>
    <w:rsid w:val="005D5A82"/>
    <w:rsid w:val="005D5A9D"/>
    <w:rsid w:val="005E1954"/>
    <w:rsid w:val="005E2CFD"/>
    <w:rsid w:val="005E4D32"/>
    <w:rsid w:val="0060267C"/>
    <w:rsid w:val="00602E64"/>
    <w:rsid w:val="00603650"/>
    <w:rsid w:val="00605FDC"/>
    <w:rsid w:val="00610177"/>
    <w:rsid w:val="00621C4F"/>
    <w:rsid w:val="006254CC"/>
    <w:rsid w:val="006326FF"/>
    <w:rsid w:val="00646DDF"/>
    <w:rsid w:val="00650CDE"/>
    <w:rsid w:val="00651A89"/>
    <w:rsid w:val="00652FEA"/>
    <w:rsid w:val="00655630"/>
    <w:rsid w:val="00656EFF"/>
    <w:rsid w:val="00657F37"/>
    <w:rsid w:val="0066359E"/>
    <w:rsid w:val="00667382"/>
    <w:rsid w:val="0066795F"/>
    <w:rsid w:val="006735FC"/>
    <w:rsid w:val="00681C37"/>
    <w:rsid w:val="00682C0C"/>
    <w:rsid w:val="00691254"/>
    <w:rsid w:val="0069321E"/>
    <w:rsid w:val="00696BC5"/>
    <w:rsid w:val="006B1DF8"/>
    <w:rsid w:val="006B55F6"/>
    <w:rsid w:val="006B6479"/>
    <w:rsid w:val="006C026C"/>
    <w:rsid w:val="006C134B"/>
    <w:rsid w:val="006C153B"/>
    <w:rsid w:val="006D088D"/>
    <w:rsid w:val="006D68A6"/>
    <w:rsid w:val="006E0D7B"/>
    <w:rsid w:val="006E0F40"/>
    <w:rsid w:val="006E77C0"/>
    <w:rsid w:val="006F27A3"/>
    <w:rsid w:val="00706342"/>
    <w:rsid w:val="00714E7D"/>
    <w:rsid w:val="00727576"/>
    <w:rsid w:val="00741905"/>
    <w:rsid w:val="00750AD0"/>
    <w:rsid w:val="007525D0"/>
    <w:rsid w:val="00754EF5"/>
    <w:rsid w:val="00756F65"/>
    <w:rsid w:val="00760070"/>
    <w:rsid w:val="0076459D"/>
    <w:rsid w:val="00783162"/>
    <w:rsid w:val="0079356D"/>
    <w:rsid w:val="00796491"/>
    <w:rsid w:val="00797245"/>
    <w:rsid w:val="007A2BA5"/>
    <w:rsid w:val="007A5B40"/>
    <w:rsid w:val="007B04D4"/>
    <w:rsid w:val="007B0933"/>
    <w:rsid w:val="007B0BA2"/>
    <w:rsid w:val="007B1EEA"/>
    <w:rsid w:val="007C15BF"/>
    <w:rsid w:val="007D00CD"/>
    <w:rsid w:val="007D0333"/>
    <w:rsid w:val="007D6710"/>
    <w:rsid w:val="007E2EE5"/>
    <w:rsid w:val="007E4F03"/>
    <w:rsid w:val="007F003D"/>
    <w:rsid w:val="007F2BA9"/>
    <w:rsid w:val="007F72ED"/>
    <w:rsid w:val="008014E1"/>
    <w:rsid w:val="0080193B"/>
    <w:rsid w:val="00805666"/>
    <w:rsid w:val="0080587D"/>
    <w:rsid w:val="00813EDE"/>
    <w:rsid w:val="00814FF2"/>
    <w:rsid w:val="0081698A"/>
    <w:rsid w:val="008267C2"/>
    <w:rsid w:val="0082777D"/>
    <w:rsid w:val="00833C46"/>
    <w:rsid w:val="00834C21"/>
    <w:rsid w:val="0084091D"/>
    <w:rsid w:val="00840E15"/>
    <w:rsid w:val="00843337"/>
    <w:rsid w:val="00846A92"/>
    <w:rsid w:val="00846C48"/>
    <w:rsid w:val="008574DC"/>
    <w:rsid w:val="008576AD"/>
    <w:rsid w:val="0086067E"/>
    <w:rsid w:val="00873FC8"/>
    <w:rsid w:val="00876DA2"/>
    <w:rsid w:val="0088631D"/>
    <w:rsid w:val="008A6AB3"/>
    <w:rsid w:val="008B1D10"/>
    <w:rsid w:val="008B535B"/>
    <w:rsid w:val="008C1760"/>
    <w:rsid w:val="008C655B"/>
    <w:rsid w:val="008D2670"/>
    <w:rsid w:val="008D39F2"/>
    <w:rsid w:val="008D4FCC"/>
    <w:rsid w:val="008D5CFE"/>
    <w:rsid w:val="008D6DF3"/>
    <w:rsid w:val="008E28E4"/>
    <w:rsid w:val="008E2D6D"/>
    <w:rsid w:val="008E63C9"/>
    <w:rsid w:val="008F5FB5"/>
    <w:rsid w:val="008F73DD"/>
    <w:rsid w:val="00903675"/>
    <w:rsid w:val="009061F3"/>
    <w:rsid w:val="009116E3"/>
    <w:rsid w:val="00912B98"/>
    <w:rsid w:val="00916A40"/>
    <w:rsid w:val="00923295"/>
    <w:rsid w:val="00933EB1"/>
    <w:rsid w:val="00940FA6"/>
    <w:rsid w:val="00945D92"/>
    <w:rsid w:val="009514F6"/>
    <w:rsid w:val="00954098"/>
    <w:rsid w:val="0095702F"/>
    <w:rsid w:val="009640A7"/>
    <w:rsid w:val="00964AC1"/>
    <w:rsid w:val="009916B4"/>
    <w:rsid w:val="00997BAD"/>
    <w:rsid w:val="009A4222"/>
    <w:rsid w:val="009A63A9"/>
    <w:rsid w:val="009C3FEB"/>
    <w:rsid w:val="009C60A9"/>
    <w:rsid w:val="009C77D4"/>
    <w:rsid w:val="009D1F9A"/>
    <w:rsid w:val="009D23FC"/>
    <w:rsid w:val="009D4F4A"/>
    <w:rsid w:val="009D523D"/>
    <w:rsid w:val="009E33C1"/>
    <w:rsid w:val="009F4DB0"/>
    <w:rsid w:val="009F670A"/>
    <w:rsid w:val="00A01C70"/>
    <w:rsid w:val="00A10632"/>
    <w:rsid w:val="00A20A3F"/>
    <w:rsid w:val="00A267D4"/>
    <w:rsid w:val="00A27CE9"/>
    <w:rsid w:val="00A30596"/>
    <w:rsid w:val="00A30E7A"/>
    <w:rsid w:val="00A32433"/>
    <w:rsid w:val="00A36773"/>
    <w:rsid w:val="00A37876"/>
    <w:rsid w:val="00A40FFF"/>
    <w:rsid w:val="00A4476A"/>
    <w:rsid w:val="00A45D53"/>
    <w:rsid w:val="00A460FD"/>
    <w:rsid w:val="00A52595"/>
    <w:rsid w:val="00A525D1"/>
    <w:rsid w:val="00A52CB2"/>
    <w:rsid w:val="00A52E74"/>
    <w:rsid w:val="00A53C03"/>
    <w:rsid w:val="00A55EBC"/>
    <w:rsid w:val="00A645FD"/>
    <w:rsid w:val="00A7546C"/>
    <w:rsid w:val="00A819B9"/>
    <w:rsid w:val="00A8502B"/>
    <w:rsid w:val="00A85EFA"/>
    <w:rsid w:val="00A861E9"/>
    <w:rsid w:val="00A90715"/>
    <w:rsid w:val="00A90B3B"/>
    <w:rsid w:val="00A910B5"/>
    <w:rsid w:val="00A93834"/>
    <w:rsid w:val="00A95EC2"/>
    <w:rsid w:val="00AA00B4"/>
    <w:rsid w:val="00AA01A4"/>
    <w:rsid w:val="00AA4AA2"/>
    <w:rsid w:val="00AA5C48"/>
    <w:rsid w:val="00AC1BC5"/>
    <w:rsid w:val="00AC3AB6"/>
    <w:rsid w:val="00AC5D33"/>
    <w:rsid w:val="00AC7433"/>
    <w:rsid w:val="00AD0338"/>
    <w:rsid w:val="00AD7B02"/>
    <w:rsid w:val="00AE001B"/>
    <w:rsid w:val="00AE105F"/>
    <w:rsid w:val="00AF0B00"/>
    <w:rsid w:val="00AF2899"/>
    <w:rsid w:val="00AF5A93"/>
    <w:rsid w:val="00AF67F3"/>
    <w:rsid w:val="00AF6D6D"/>
    <w:rsid w:val="00B0391D"/>
    <w:rsid w:val="00B03E3C"/>
    <w:rsid w:val="00B0439A"/>
    <w:rsid w:val="00B04E15"/>
    <w:rsid w:val="00B11FF6"/>
    <w:rsid w:val="00B143AF"/>
    <w:rsid w:val="00B14CB3"/>
    <w:rsid w:val="00B15B38"/>
    <w:rsid w:val="00B21FA5"/>
    <w:rsid w:val="00B2499C"/>
    <w:rsid w:val="00B31E48"/>
    <w:rsid w:val="00B37256"/>
    <w:rsid w:val="00B3772B"/>
    <w:rsid w:val="00B45453"/>
    <w:rsid w:val="00B51C73"/>
    <w:rsid w:val="00B7239E"/>
    <w:rsid w:val="00B72C90"/>
    <w:rsid w:val="00B7522A"/>
    <w:rsid w:val="00B766CE"/>
    <w:rsid w:val="00B80003"/>
    <w:rsid w:val="00B82C3C"/>
    <w:rsid w:val="00B86924"/>
    <w:rsid w:val="00B91BBB"/>
    <w:rsid w:val="00B92015"/>
    <w:rsid w:val="00B96C1F"/>
    <w:rsid w:val="00BA174D"/>
    <w:rsid w:val="00BA185E"/>
    <w:rsid w:val="00BA2750"/>
    <w:rsid w:val="00BB0077"/>
    <w:rsid w:val="00BC3E4F"/>
    <w:rsid w:val="00BD0E61"/>
    <w:rsid w:val="00BE5F79"/>
    <w:rsid w:val="00BF2CC4"/>
    <w:rsid w:val="00BF2D38"/>
    <w:rsid w:val="00BF6B06"/>
    <w:rsid w:val="00C05B3D"/>
    <w:rsid w:val="00C13906"/>
    <w:rsid w:val="00C25B88"/>
    <w:rsid w:val="00C263A8"/>
    <w:rsid w:val="00C306A7"/>
    <w:rsid w:val="00C44130"/>
    <w:rsid w:val="00C46B81"/>
    <w:rsid w:val="00C51CB1"/>
    <w:rsid w:val="00C53275"/>
    <w:rsid w:val="00C55DB7"/>
    <w:rsid w:val="00C7199E"/>
    <w:rsid w:val="00C73A3F"/>
    <w:rsid w:val="00C759DC"/>
    <w:rsid w:val="00C857AB"/>
    <w:rsid w:val="00C94E95"/>
    <w:rsid w:val="00CA250B"/>
    <w:rsid w:val="00CA2824"/>
    <w:rsid w:val="00CA2A41"/>
    <w:rsid w:val="00CA2FBE"/>
    <w:rsid w:val="00CA689F"/>
    <w:rsid w:val="00CB71B2"/>
    <w:rsid w:val="00CC138A"/>
    <w:rsid w:val="00CC5739"/>
    <w:rsid w:val="00CC60BA"/>
    <w:rsid w:val="00CD3266"/>
    <w:rsid w:val="00CE0052"/>
    <w:rsid w:val="00CE3EA1"/>
    <w:rsid w:val="00CE5FE4"/>
    <w:rsid w:val="00CE6292"/>
    <w:rsid w:val="00CE63C2"/>
    <w:rsid w:val="00CF0917"/>
    <w:rsid w:val="00CF1ABC"/>
    <w:rsid w:val="00CF3A97"/>
    <w:rsid w:val="00CF424F"/>
    <w:rsid w:val="00CF45BE"/>
    <w:rsid w:val="00D00AEB"/>
    <w:rsid w:val="00D03C99"/>
    <w:rsid w:val="00D1454B"/>
    <w:rsid w:val="00D14930"/>
    <w:rsid w:val="00D1630C"/>
    <w:rsid w:val="00D2098A"/>
    <w:rsid w:val="00D340DE"/>
    <w:rsid w:val="00D42BC8"/>
    <w:rsid w:val="00D46E62"/>
    <w:rsid w:val="00D4790E"/>
    <w:rsid w:val="00D51980"/>
    <w:rsid w:val="00D54D59"/>
    <w:rsid w:val="00D5625F"/>
    <w:rsid w:val="00D5675B"/>
    <w:rsid w:val="00D61F06"/>
    <w:rsid w:val="00D64C39"/>
    <w:rsid w:val="00D70A90"/>
    <w:rsid w:val="00D71BA1"/>
    <w:rsid w:val="00D75438"/>
    <w:rsid w:val="00D75741"/>
    <w:rsid w:val="00D7780F"/>
    <w:rsid w:val="00D915D6"/>
    <w:rsid w:val="00D92135"/>
    <w:rsid w:val="00D94C71"/>
    <w:rsid w:val="00DA0BFD"/>
    <w:rsid w:val="00DA55C2"/>
    <w:rsid w:val="00DB27B8"/>
    <w:rsid w:val="00DB4554"/>
    <w:rsid w:val="00DC0DDE"/>
    <w:rsid w:val="00DD3D9A"/>
    <w:rsid w:val="00DD4136"/>
    <w:rsid w:val="00DD4A2D"/>
    <w:rsid w:val="00DE271C"/>
    <w:rsid w:val="00DE7A4F"/>
    <w:rsid w:val="00E0545E"/>
    <w:rsid w:val="00E07966"/>
    <w:rsid w:val="00E1016E"/>
    <w:rsid w:val="00E17271"/>
    <w:rsid w:val="00E17844"/>
    <w:rsid w:val="00E21AA1"/>
    <w:rsid w:val="00E21EC9"/>
    <w:rsid w:val="00E26E90"/>
    <w:rsid w:val="00E27C93"/>
    <w:rsid w:val="00E425F0"/>
    <w:rsid w:val="00E45620"/>
    <w:rsid w:val="00E5220F"/>
    <w:rsid w:val="00E54B5A"/>
    <w:rsid w:val="00E5512C"/>
    <w:rsid w:val="00E62A6B"/>
    <w:rsid w:val="00E644AF"/>
    <w:rsid w:val="00E66555"/>
    <w:rsid w:val="00E66EB3"/>
    <w:rsid w:val="00E674B5"/>
    <w:rsid w:val="00E67AE6"/>
    <w:rsid w:val="00E806EB"/>
    <w:rsid w:val="00E813B6"/>
    <w:rsid w:val="00E82A2A"/>
    <w:rsid w:val="00E86891"/>
    <w:rsid w:val="00E86D1D"/>
    <w:rsid w:val="00E93D34"/>
    <w:rsid w:val="00EA4562"/>
    <w:rsid w:val="00EA51B1"/>
    <w:rsid w:val="00EA5CAB"/>
    <w:rsid w:val="00EB305B"/>
    <w:rsid w:val="00EC4F40"/>
    <w:rsid w:val="00EE00B6"/>
    <w:rsid w:val="00EE0D85"/>
    <w:rsid w:val="00EE1D28"/>
    <w:rsid w:val="00EE5B5C"/>
    <w:rsid w:val="00EF12DD"/>
    <w:rsid w:val="00F10F23"/>
    <w:rsid w:val="00F14324"/>
    <w:rsid w:val="00F144FF"/>
    <w:rsid w:val="00F173F4"/>
    <w:rsid w:val="00F17ED1"/>
    <w:rsid w:val="00F234C4"/>
    <w:rsid w:val="00F25ED0"/>
    <w:rsid w:val="00F4168A"/>
    <w:rsid w:val="00F419B6"/>
    <w:rsid w:val="00F44593"/>
    <w:rsid w:val="00F454A6"/>
    <w:rsid w:val="00F5557E"/>
    <w:rsid w:val="00F56920"/>
    <w:rsid w:val="00F600ED"/>
    <w:rsid w:val="00F62F27"/>
    <w:rsid w:val="00F76325"/>
    <w:rsid w:val="00F76B7D"/>
    <w:rsid w:val="00F918B9"/>
    <w:rsid w:val="00F93D99"/>
    <w:rsid w:val="00F978FA"/>
    <w:rsid w:val="00FA281D"/>
    <w:rsid w:val="00FB02F9"/>
    <w:rsid w:val="00FB67E9"/>
    <w:rsid w:val="00FC3965"/>
    <w:rsid w:val="00FC6C20"/>
    <w:rsid w:val="00FD487A"/>
    <w:rsid w:val="00FD67EE"/>
    <w:rsid w:val="00FE64A1"/>
    <w:rsid w:val="00FF0142"/>
    <w:rsid w:val="00FF357F"/>
    <w:rsid w:val="00FF35CA"/>
    <w:rsid w:val="00FF43CA"/>
    <w:rsid w:val="00FF46E3"/>
    <w:rsid w:val="00FF4AE2"/>
    <w:rsid w:val="0BA67213"/>
    <w:rsid w:val="25B67458"/>
    <w:rsid w:val="418567AB"/>
    <w:rsid w:val="432C6EB8"/>
    <w:rsid w:val="433F533D"/>
    <w:rsid w:val="446C4330"/>
    <w:rsid w:val="4D3A0CAF"/>
    <w:rsid w:val="51AA086B"/>
    <w:rsid w:val="5268389C"/>
    <w:rsid w:val="542A361A"/>
    <w:rsid w:val="59B52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3"/>
    <w:basedOn w:val="1"/>
    <w:next w:val="1"/>
    <w:unhideWhenUsed/>
    <w:qFormat/>
    <w:uiPriority w:val="9"/>
    <w:pPr>
      <w:keepNext/>
      <w:keepLines/>
      <w:spacing w:before="0" w:after="0" w:line="408" w:lineRule="auto"/>
      <w:jc w:val="left"/>
      <w:outlineLvl w:val="2"/>
    </w:pPr>
    <w:rPr>
      <w:b/>
      <w:bCs/>
      <w:color w:val="1A1A1A"/>
      <w:sz w:val="28"/>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pPr>
      <w:spacing w:after="120"/>
    </w:pPr>
    <w:rPr>
      <w:rFonts w:ascii="Calibri" w:hAnsi="Calibri" w:eastAsia="宋体" w:cs="Times New Roman"/>
    </w:rPr>
  </w:style>
  <w:style w:type="paragraph" w:styleId="4">
    <w:name w:val="Title"/>
    <w:basedOn w:val="1"/>
    <w:next w:val="1"/>
    <w:qFormat/>
    <w:uiPriority w:val="0"/>
    <w:pPr>
      <w:spacing w:before="240" w:after="60"/>
      <w:jc w:val="center"/>
      <w:outlineLvl w:val="0"/>
    </w:pPr>
    <w:rPr>
      <w:rFonts w:ascii="Cambria" w:hAnsi="Cambria"/>
      <w:b/>
      <w:bCs/>
      <w:sz w:val="32"/>
      <w:szCs w:val="32"/>
    </w:rPr>
  </w:style>
  <w:style w:type="paragraph" w:styleId="6">
    <w:name w:val="Body Text Indent"/>
    <w:basedOn w:val="1"/>
    <w:qFormat/>
    <w:uiPriority w:val="0"/>
    <w:pPr>
      <w:ind w:firstLine="645"/>
    </w:pPr>
    <w:rPr>
      <w:rFonts w:ascii="仿宋_GB2312" w:eastAsia="仿宋_GB2312"/>
      <w:sz w:val="32"/>
    </w:rPr>
  </w:style>
  <w:style w:type="paragraph" w:styleId="7">
    <w:name w:val="Balloon Text"/>
    <w:basedOn w:val="1"/>
    <w:link w:val="16"/>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tabs>
        <w:tab w:val="center" w:pos="4153"/>
        <w:tab w:val="right" w:pos="8306"/>
      </w:tabs>
      <w:snapToGrid w:val="0"/>
      <w:jc w:val="center"/>
    </w:pPr>
    <w:rPr>
      <w:sz w:val="18"/>
      <w:szCs w:val="18"/>
    </w:rPr>
  </w:style>
  <w:style w:type="character" w:styleId="12">
    <w:name w:val="Strong"/>
    <w:basedOn w:val="11"/>
    <w:qFormat/>
    <w:uiPriority w:val="22"/>
    <w:rPr>
      <w:b/>
    </w:rPr>
  </w:style>
  <w:style w:type="character" w:customStyle="1" w:styleId="13">
    <w:name w:val="页眉 Char"/>
    <w:basedOn w:val="11"/>
    <w:link w:val="9"/>
    <w:qFormat/>
    <w:uiPriority w:val="99"/>
    <w:rPr>
      <w:sz w:val="18"/>
      <w:szCs w:val="18"/>
    </w:rPr>
  </w:style>
  <w:style w:type="character" w:customStyle="1" w:styleId="14">
    <w:name w:val="页脚 Char"/>
    <w:basedOn w:val="11"/>
    <w:link w:val="8"/>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11"/>
    <w:link w:val="7"/>
    <w:semiHidden/>
    <w:qFormat/>
    <w:uiPriority w:val="99"/>
    <w:rPr>
      <w:rFonts w:asciiTheme="minorHAnsi" w:hAnsiTheme="minorHAnsi" w:eastAsiaTheme="minorEastAsia" w:cstheme="minorBidi"/>
      <w:kern w:val="2"/>
      <w:sz w:val="18"/>
      <w:szCs w:val="18"/>
    </w:rPr>
  </w:style>
  <w:style w:type="paragraph" w:customStyle="1" w:styleId="17">
    <w:name w:val="Body Text First Indent 21"/>
    <w:basedOn w:val="6"/>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2554</Words>
  <Characters>2588</Characters>
  <Lines>19</Lines>
  <Paragraphs>5</Paragraphs>
  <TotalTime>1</TotalTime>
  <ScaleCrop>false</ScaleCrop>
  <LinksUpToDate>false</LinksUpToDate>
  <CharactersWithSpaces>2588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2023-01-28T06:54:00Z</dcterms:created>
  <dc:creator>陈 凯</dc:creator>
  <cp:lastModifiedBy>user</cp:lastModifiedBy>
  <dcterms:modified xsi:type="dcterms:W3CDTF">2023-12-04T02:34:52Z</dcterms:modified>
  <cp:revision>581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4070591512E44CFA856BB1EB90512A07</vt:lpwstr>
  </property>
</Properties>
</file>