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4538"/>
        <w:gridCol w:w="4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53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62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53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2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453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GB 7100-2015 《食品安全国家标准 饼干》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GB 2760-2014 《食品安全国家标准 食品添加剂使用标准》</w:t>
            </w:r>
          </w:p>
        </w:tc>
        <w:tc>
          <w:tcPr>
            <w:tcW w:w="462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酸价(以脂肪计)、过氧化值(以脂肪计)、苯甲酸及其钠盐(以苯甲酸计)、山梨酸及其钾盐(以山梨酸计)、脱氢乙酸及其钠盐(以脱氢乙酸计)、二氧化硫残留量、菌落总数、大肠菌群、霉菌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453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GB 7099-2015 《食品安全国家标准 糕点、面包》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GB/T 20977-2007 《糕点通则》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GB 2760-2014 《食品安全国家标准 食品添加剂使用标准》</w:t>
            </w:r>
          </w:p>
        </w:tc>
        <w:tc>
          <w:tcPr>
            <w:tcW w:w="462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酸价（以脂肪计）、过氧化值（以脂肪计）、干燥失重/水分、苯甲酸及其钠盐（以苯甲酸计）、山梨酸及其钾盐（以山梨酸计）、糖精钠（以糖精计）、甜蜜素（以环己基氨基磺酸计）、铝的残留量（干样品，以Al计）、脱氢乙酸及其钠盐（以脱氢乙酸计）、纳他霉素、菌落总数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蜜饯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蜜饯类、凉果类、果脯类、话化类、果糕类</w:t>
            </w:r>
          </w:p>
        </w:tc>
        <w:tc>
          <w:tcPr>
            <w:tcW w:w="453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GB 2760-2014 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GB 2762-2017 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GB 14884-2016 《食品安全国家标准 蜜饯》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462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铅(以Pb计)、苯甲酸及其钠盐(以苯甲酸计)、山梨酸及其钾盐(以山梨酸计)、脱氢乙酸及其钠盐(以脱氢乙酸计)、糖精钠(以糖精计)、甜蜜素(以环己基氨基磺酸计)、防腐剂混合使用时各自用量占其最大使用量的比例之和、二氧化硫残留量、合成着色剂(亮蓝、柠檬黄、日落黄、苋菜红、胭脂红)、相同色泽着色剂混合使用时各自用量占其最大使用量的比例之和、菌落总数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9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液体乳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调制乳</w:t>
            </w:r>
          </w:p>
        </w:tc>
        <w:tc>
          <w:tcPr>
            <w:tcW w:w="453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GB 25190-2010 《食品安全国家标准 灭菌乳》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中华人民共和国卫生部、中华人民共和国工业和信息化部、中华人民共和国农业部、国家工商行政管理总局、国家质量监督检验检疫总局公告2011年第10号（关于三聚氰胺在食品中限量值的公告）</w:t>
            </w:r>
          </w:p>
        </w:tc>
        <w:tc>
          <w:tcPr>
            <w:tcW w:w="462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蛋白质、三聚氰胺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糖果制品(含巧克力及制品)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453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GB 2760-2014 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GB 2762-2017 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GB 17399-2016 《食品安全国家标准 糖果》</w:t>
            </w:r>
          </w:p>
        </w:tc>
        <w:tc>
          <w:tcPr>
            <w:tcW w:w="462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铅(以Pb计)、合成着色剂(柠檬黄、苋菜红、胭脂红、日落黄)、相同色泽着色剂混合使用时各自用量占其最大使用量的比例之和、菌落总数、大肠菌群、番泻苷A、西布曲明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可可及焙烤咖啡产品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453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NY/T 605-2006《焙炒咖啡》、GB 2762-2017《食品安全国家标准 食品中污染物限量》、GB 2761-2017《食品安全国家标准 食品中真菌毒素限量》、产品明示标准和质量要求</w:t>
            </w:r>
          </w:p>
        </w:tc>
        <w:tc>
          <w:tcPr>
            <w:tcW w:w="462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咖啡因、铅（以 Pb 计）、赭曲霉毒素 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5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可可制品</w:t>
            </w:r>
          </w:p>
        </w:tc>
        <w:tc>
          <w:tcPr>
            <w:tcW w:w="453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29921-2021《食品安全国家标准 预包装食品中致病菌限量》</w:t>
            </w:r>
          </w:p>
        </w:tc>
        <w:tc>
          <w:tcPr>
            <w:tcW w:w="462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铅（以 Pb 计）、沙门氏菌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其他水产制品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其他水产制品</w:t>
            </w:r>
          </w:p>
        </w:tc>
        <w:tc>
          <w:tcPr>
            <w:tcW w:w="453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食品中污染物限量》、GB 31607-2021《食品安全国家标准 散装即食食品中致病菌限量》</w:t>
            </w:r>
          </w:p>
        </w:tc>
        <w:tc>
          <w:tcPr>
            <w:tcW w:w="462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铅（以 Pb 计）、苯甲酸及其钠盐（以苯甲酸计）、山梨酸及其钾盐（以山梨酸计）、脱氢乙酸及其钠盐（以脱氢乙酸计）、沙门氏菌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0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熟制动物性水产制品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熟制动物性水产制品</w:t>
            </w:r>
          </w:p>
        </w:tc>
        <w:tc>
          <w:tcPr>
            <w:tcW w:w="453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食品中污染物限量》、GB 31607-2021《食品安全国家标准 散装即食食品中致病菌限量》</w:t>
            </w:r>
          </w:p>
        </w:tc>
        <w:tc>
          <w:tcPr>
            <w:tcW w:w="462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镉（以 Cd 计）、苯甲酸及其钠盐（以苯甲酸计）、山梨酸及其钾盐（以山梨酸计）、糖精钠（以糖精计）、脱氢乙酸及其钠盐（以脱氢乙酸计）、沙门氏菌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3ZmU5MWY3ZDJiY2E1ZTQ3MDJkNzVlY2U1ZGMzYjYifQ=="/>
  </w:docVars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BE17F7"/>
    <w:rsid w:val="0ADC4F5B"/>
    <w:rsid w:val="0E1E3339"/>
    <w:rsid w:val="0EC570B2"/>
    <w:rsid w:val="0FAA3555"/>
    <w:rsid w:val="1114193C"/>
    <w:rsid w:val="11701365"/>
    <w:rsid w:val="11CB4C45"/>
    <w:rsid w:val="13542691"/>
    <w:rsid w:val="1395342C"/>
    <w:rsid w:val="14030150"/>
    <w:rsid w:val="16896315"/>
    <w:rsid w:val="179D5689"/>
    <w:rsid w:val="17DB0EAE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44DA5"/>
    <w:rsid w:val="2A056C2B"/>
    <w:rsid w:val="2B3E0164"/>
    <w:rsid w:val="2B6E7E2B"/>
    <w:rsid w:val="2BE2486C"/>
    <w:rsid w:val="2D082F41"/>
    <w:rsid w:val="2DC032F5"/>
    <w:rsid w:val="2DFA033D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7617AEA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6C74F02"/>
    <w:rsid w:val="59B7602C"/>
    <w:rsid w:val="5A521C48"/>
    <w:rsid w:val="5EB60EC0"/>
    <w:rsid w:val="5F27428A"/>
    <w:rsid w:val="60873B69"/>
    <w:rsid w:val="6095650F"/>
    <w:rsid w:val="60F57FBD"/>
    <w:rsid w:val="615F6CD0"/>
    <w:rsid w:val="62694057"/>
    <w:rsid w:val="62EB1C5A"/>
    <w:rsid w:val="6360703E"/>
    <w:rsid w:val="66564A62"/>
    <w:rsid w:val="669E1249"/>
    <w:rsid w:val="66CF21D7"/>
    <w:rsid w:val="675337A2"/>
    <w:rsid w:val="683E5B31"/>
    <w:rsid w:val="68717262"/>
    <w:rsid w:val="69834FBC"/>
    <w:rsid w:val="6A221D5B"/>
    <w:rsid w:val="6B320D4C"/>
    <w:rsid w:val="6D54524C"/>
    <w:rsid w:val="6FBB137D"/>
    <w:rsid w:val="6FF51C3C"/>
    <w:rsid w:val="709275B6"/>
    <w:rsid w:val="70A23932"/>
    <w:rsid w:val="713F4727"/>
    <w:rsid w:val="73352AD0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2</Pages>
  <Words>134</Words>
  <Characters>134</Characters>
  <Lines>31</Lines>
  <Paragraphs>8</Paragraphs>
  <TotalTime>3</TotalTime>
  <ScaleCrop>false</ScaleCrop>
  <LinksUpToDate>false</LinksUpToDate>
  <CharactersWithSpaces>135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求琪仔</cp:lastModifiedBy>
  <cp:lastPrinted>2019-06-30T01:10:00Z</cp:lastPrinted>
  <dcterms:modified xsi:type="dcterms:W3CDTF">2023-06-12T07:08:40Z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51DF1B3E221C4EBC9D2C0ED401871305_13</vt:lpwstr>
  </property>
</Properties>
</file>