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酸价(以脂肪计)(KOH)、过氧化值(以脂肪计)、苯甲酸及其钠盐(以苯甲酸计)、山梨酸及其钾盐(以山梨酸计)、脱氢乙酸及其钠盐(以脱氢乙酸计)、二氧化硫残留量、菌落总数、大肠菌群、霉菌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20977-2007《糕点通则》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酸价（以脂肪计）（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KOH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）、过氧化值（以脂肪计）、干燥失重、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计）、苯甲酸及其钠盐（以苯甲酸计）、山梨酸及其钾盐（以山梨酸计）、糖精钠（以糖精计）、甜蜜素（以环己基氨基磺酸计）、安赛蜜、铝的残留量（干样品，以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Al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2759-2015《食品安全国家标准 冷冻饮品和制作料》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单核细胞增生李斯特氏菌、沙门氏菌、大肠菌群、菌落总数、糖精钠(以糖精计)、甜蜜素(以环己基氨基磺酸计)、脂肪、蛋白质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 Pb 计)、苯甲酸及其钠盐(以苯甲酸计)、山梨酸及其钾盐(以山梨酸计)、脱氢乙酸及其钠盐(以脱氢乙酸计)、糖精钠(以糖精计)、甜蜜素(以环己基氨基磺酸计)、二氧化硫残留量、柠檬黄、日落黄、苋菜红、胭脂红、亮蓝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 Pb 计)、 氯氰菊酯和高效氯氰菊酯、苯甲酸及其钠盐(以苯甲酸计)、山梨酸及其钾盐(以山梨酸计)、糖精钠(以糖精计)、二氧化硫残留量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B 8537-2018《食品安全国家标准 饮用天然矿泉水》、GB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界限指标、镍、溴酸盐、硝酸盐（以 NO3 -计）、亚硝酸盐（以 NO2 -计）、大肠菌群、铜绿假单胞菌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食品添加剂使用标准》、卫生部、工业和信息化部、农业部、工商总局、质检总局公告2011年第10号《关于三聚氰胺在食品中的限量值的公告》、GB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蛋白质、三聚氰胺、脱氢乙酸及其钠盐（以脱氢乙酸计）、菌落总数、大肠菌群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电导率、耗氧量（以 O2 计）、亚硝酸盐（以 NO2 -计）、余氯（游离氯）、溴酸盐、三氯甲烷、大肠菌群、铜绿假单胞菌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山梨酸及其钾盐（以山梨酸计）、脱氢乙酸及其钠盐（以脱氢乙酸计）、防腐剂混合使用时各自用量占其最大使用量的比例之和、甜蜜素（以环己基氨基磺酸计）、糖精钠（以糖精计）、合成着色剂（苋菜红、胭脂红、柠檬黄、日落黄、亮蓝）、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7101-2015《食品安全国家标准 饮料》、GB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展青霉素、苯甲酸及其钠盐（以苯甲酸计）、山梨酸及其钾盐（以山梨酸计）、脱氢乙酸及其钠盐（以脱氢乙酸计）、防腐剂混合使用时各自用量占其最大使用量的比例之和、安赛蜜、甜蜜素（以环己基氨基磺酸计）、合成着色剂（苋菜红、胭脂红、柠檬黄、日落黄、亮蓝）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米线)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、方便粉丝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水分、酸价（以脂肪计）（KOH）、过氧化值（以脂肪计）、菌落总数、大肠菌群、霉菌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（以脂肪计）（KOH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1、糖精钠(以糖精计)、甜蜜素(以环己基氨基磺酸计)、苯甲酸及其钠盐(以苯甲酸计)、山梨酸及其钾盐(以山梨酸计)、脱氢乙酸及其钠盐(以脱氢乙酸计)二氧化硫残留量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铅(以Pb计)、黄曲霉毒素B1、糖精钠(以糖精计)、甜蜜素(以环己基氨基磺酸计)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7617AEA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EB60EC0"/>
    <w:rsid w:val="5F27428A"/>
    <w:rsid w:val="60873B69"/>
    <w:rsid w:val="6095650F"/>
    <w:rsid w:val="60F57FBD"/>
    <w:rsid w:val="615F6CD0"/>
    <w:rsid w:val="62694057"/>
    <w:rsid w:val="62EB1C5A"/>
    <w:rsid w:val="6360703E"/>
    <w:rsid w:val="66564A62"/>
    <w:rsid w:val="669E1249"/>
    <w:rsid w:val="66CF21D7"/>
    <w:rsid w:val="675337A2"/>
    <w:rsid w:val="67C6431E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2023-05-17T08:33:01Z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