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29921－2021《食品安全国家标准 预包装食品中致病菌限量》、GB 2749－2015《食品安全国家标准 蛋与蛋制品》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苯甲酸及其钠盐(以苯甲酸计)、大肠菌群、菌落总数、铅(以Pb计)、沙门氏菌、山梨酸及其钾盐(以山梨酸计)、商业无菌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粉丝粉条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食品中污染物限量》、Q/XLZ 0002S－2021《粉丝(非即食)》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苯甲酸及其钠盐(以苯甲酸计)、二氧化硫残留量、铝的残留量(干样品,以Al计)、铅(以Pb计)、山梨酸及其钾盐(以山梨酸计)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31637－2016《食品安全国家标准 食用淀粉》、Q/MBS0002S－2021《食用淀粉》、Q/ZWZS 0003S－2019《食用淀粉》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大肠菌群、菌落总数、霉菌和酵母、铅(以Pb计)、脱氢乙酸及其钠盐(以脱氢乙酸计)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腐乳、豆豉、纳豆等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2761－2017《食品安全国家标准 食品中真菌毒素限量》、GB 29921－2021《食品安全国家标准 预包装食品中致病菌限量》、GB 2712－2014《食品安全国家标准 豆制品》、Q/DFSP 0002S－2021《豆腐乳》、产品明示质量要求、Q/GLGR 0001S－2021《腐乳》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黄曲霉毒素B₁、金黄色葡萄球菌、铝的残留量(干样品,以Al计)、铅(以Pb计)、沙门氏菌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豆干、豆腐、豆皮等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苯甲酸及其钠盐(以苯甲酸计)、丙酸及其钠盐、钙盐(以丙酸计)、铝的残留量(干样品,以Al计)、铅(以Pb计)、山梨酸及其钾盐(以山梨酸计)、脱氢乙酸及其钠盐(以脱氢乙酸计)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腐竹、油皮及其再制品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食品中污染物限量》、GB/T 22106－2008《非发酵豆制品》、食品整治办[2008]3号《食品中可能违法添加的非食用物质和易滥用的食品添加剂品种名单(第一批)》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苯甲酸及其钠盐(以苯甲酸计)、蛋白质、二氧化硫残留量、碱性嫩黄、铝的残留量(干样品,以Al计)、铅(以Pb计)、山梨酸及其钾盐(以山梨酸计)、脱氢乙酸及其钠盐(以脱氢乙酸计)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大豆蛋白类制品等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食品中污染物限量》、Q/SKJ 0001 S－2022《大豆蛋白制品》、GB 31607－2021《食品安全国家标准 散装即食食品中致病菌限量》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苯甲酸及其钠盐(以苯甲酸计)、金黄色葡萄球菌、铝的残留量(干样品,以Al计)、铅(以Pb计)、三氯蔗糖、沙门氏菌、山梨酸及其钾盐(以山梨酸计)、糖精钠(以糖精计)、脱氢乙酸及其钠盐(以脱氢乙酸计)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2761－2017《食品安全国家标准 食品中真菌毒素限量》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苯并[a]芘、镉(以Cd计)、黄曲霉毒素B₁、铅(以Pb计)、无机砷(以As计)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食品中污染物限量》、Q/KMMY 0002S－2020《挂面》、Q/JSH 0011S－2022《挂面》、Q/LB 0002 S－2022《挂面》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2761－2017《食品安全国家标准 食品中真菌毒素限量》、《卫生部等7部门关于撤销食品添加剂过氧化苯甲酰、过氧化钙的公告》(2011年第4号)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苯并[a]芘、镉(以Cd计)、过氧化苯甲酰、黄曲霉毒素B₁、偶氮甲酰胺、脱氧雪腐镰刀菌烯醇、玉米赤霉烯酮、赭曲霉毒素A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米粉制品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阿维菌素、吡虫啉、敌敌畏、啶虫脒、毒死蜱、氟虫腈、镉(以Cd计)、甲胺磷、甲拌磷、乐果、水胺硫磷、氧乐果、乙酰甲胺磷、唑虫酰胺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苯醚甲环唑、敌敌畏、啶虫脒、毒死蜱、二甲戊灵、氟虫腈、镉(以Cd计)、甲拌磷、甲基异柳磷、腈菌唑、克百威、乐果、氯氟氰菊酯和高效氯氟氰菊酯、氯氰菊酯和高效氯氰菊酯、马拉硫磷、灭蝇胺、铅(以Pb计)、噻虫胺、噻虫嗪、三氯杀螨醇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蕹菜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毒死蜱、镉(以Cd计)、甲胺磷、甲基异柳磷、水胺硫磷、氧乐果、乙酰甲胺磷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阿维菌素、百菌清、啶虫脒、毒死蜱、氟虫腈、甲基异柳磷、水胺硫磷、乙酰甲胺磷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啶虫脒、毒死蜱、多菌灵、二甲戊灵、氟虫腈、腐霉利、镉(以Cd计)、甲胺磷、甲拌磷、甲基异柳磷、克百威、乐果、六六六、氯氟氰菊酯和高效氯氟氰菊酯、氯氰菊酯和高效氯氰菊酯、铅(以Pb计)、三唑磷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吡虫啉、吡唑醚菌酯、丙溴磷、敌敌畏、啶虫脒、毒死蜱、氟虫腈、镉(以Cd计)、甲氨基阿维菌素苯甲酸盐、甲胺磷、甲拌磷、克百威、乐果、联苯菊酯、氯氟氰菊酯和高效氯氟氰菊酯、氯氰菊酯和高效氯氰菊酯、铅(以Pb计)、噻虫胺、噻虫嗪、三唑磷、杀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敌敌畏、毒死蜱、甲胺磷、甲拌磷、甲基对硫磷、乐果、氯氟氰菊酯和高效氯氟氰菊酯、铅(以Pb计)、噻虫嗪、水胺硫磷、氧乐果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胡萝卜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毒死蜱、氟虫腈、镉(以Cd计)、甲拌磷、氯氟氰菊酯和高效氯氟氰菊酯、铅(以Pb计)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吡虫啉、啶虫脒、毒死蜱、氟虫腈、镉(以Cd计)、甲拌磷、联苯菊酯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花椰菜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敌敌畏、啶虫脒、毒死蜱、甲胺磷、甲基异柳磷、克百威、氧乐果、乙酰甲胺磷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青花菜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百菌清、敌敌畏、甲胺磷、甲基异柳磷、氯氰菊酯和高效氯氰菊酯、铅(以Pb计)、水胺硫磷、乙酰甲胺磷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2707－2016《食品安全国家标准 鲜(冻)畜、禽产品》、中华人民共和国农业农村部公告第250号《食品动物中禁止使用的药品及其他化合物清单》、GB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它酮代谢物、呋喃西林代谢物、呋喃唑酮代谢物、氟苯尼考、环丙氨嗪、磺胺类(总量)、挥发性盐基氮、甲硝唑、甲氧苄啶、金霉素、氯霉素、尼卡巴嗪、沙拉沙星、替米考星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牛肉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2707－2016《食品安全国家标准 鲜(冻)畜、禽产品》、中华人民共和国农业农村部公告第250号《食品动物中禁止使用的药品及其他化合物清单》、GB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塞米松、多西环素、恩诺沙星、呋喃西林代谢物、呋喃唑酮代谢物、氟苯尼考、磺胺类(总量)、挥发性盐基氮、甲氧苄啶、克伦特罗、莱克多巴胺、林可霉素、氯霉素、沙丁胺醇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2707－2016《食品安全国家标准 鲜(冻)畜、禽产品》、中华人民共和国农业农村部公告第250号《食品动物中禁止使用的药品及其他化合物清单》、GB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塞米松、多西环素、恩诺沙星、呋喃西林代谢物、呋喃唑酮代谢物、氟苯尼考、磺胺类(总量)、挥发性盐基氮、甲硝唑、甲氧苄啶、克伦特罗、喹乙醇、莱克多巴胺、氯丙嗪、氯霉素、沙丁胺醇、替米考星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食品中兽药最大残留限、GB 31650.1－2022《食品安全国家标准 食品中41种兽药最大残留限量》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地西泮、恩诺沙星、呋喃妥因代谢物、呋喃西林代谢物、呋喃唑酮代谢物、氟苯尼考、磺胺类(总量)、甲硝唑、甲氧苄啶、孔雀石绿、氯霉素、诺氟沙星、培氟沙星、五氯酚酸钠(以五氯酚计)、氧氟沙星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 Pb 计)、苯甲酸及其钠盐(以苯甲酸计)、山梨酸及其钾盐(以山梨酸计)、脱氢乙酸及其钠盐(以脱氢乙酸计)、糖精钠(以糖精计)、甜蜜素(以环己基氨基磺酸计)、二氧化硫残留量、柠檬黄、日落黄、苋菜红、胭脂红、亮蓝、菌落总数、大肠菌群、霉菌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防腐剂混合使用时各自用量占其最大使用量的比例之和、、相同色泽着色剂混合使用时各自用量占其最大使用量的比例之和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水果干制品(含干枸杞)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 Pb 计)、氯氰菊酯和高效氯氰菊酯、苯甲酸及其钠盐(以苯甲酸计)、山梨酸及其钾盐(以山梨酸计)、糖精钠(以糖精计)、二氧化硫残留量、菌落总数、大肠菌群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婴幼儿谷类辅助食品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10769-2010《食品安全国家标准 婴幼儿谷类辅助食品》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维生素A、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维生素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D、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维生素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B1、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维生素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E、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维生素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B2、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维生素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B6、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维生素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C、钙、铁、锌、钠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《中华人民共和国食品安全法》第三十八条规定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食药监办许[2010]114号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Pb）、总汞（Hg）、菌落总数、大肠菌群、霉菌和酵母、酸价、过氧化值、水分、可溶性固形物、崩解时限、功效性成分、那红地那非、红地那非、西布曲明、匹可硫酸钠、马来酸罗格列酮、格列波脲、地西泮、氯苯那敏、盐酸可乐定、阿替洛尔、辛伐他汀、洛伐他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糖精钠(以糖精计)、大肠菌群、菌落总数、过氧化值(以脂肪计)、水分、酸价(以脂肪计)(KOH)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食品添加剂使用标准》、整顿办函〔2011〕1 号、GB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过氧化值（以脂肪计）、铅（以Pb计）、铬（以Cr计）、氯霉素、合成着色剂（胭脂红）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10136-2015 《食品安全国家标准 动物性水产制品》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挥发性盐基氮、苯甲酸及其钠盐（以苯甲酸计）、山梨酸及其钾盐（以山梨酸计）</w:t>
            </w:r>
          </w:p>
        </w:tc>
      </w:tr>
    </w:tbl>
    <w:p>
      <w:pPr>
        <w:widowControl/>
        <w:snapToGrid w:val="0"/>
        <w:jc w:val="both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1E3071B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9F64599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3F3440D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133A6D"/>
    <w:rsid w:val="48513E9E"/>
    <w:rsid w:val="48DC4B4A"/>
    <w:rsid w:val="49E26AA7"/>
    <w:rsid w:val="49FC050B"/>
    <w:rsid w:val="4A334AF0"/>
    <w:rsid w:val="4A7F1CD0"/>
    <w:rsid w:val="4B2B3B97"/>
    <w:rsid w:val="4B3D1C26"/>
    <w:rsid w:val="4B5251A1"/>
    <w:rsid w:val="4B75380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4B1272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05270E"/>
    <w:rsid w:val="58476B27"/>
    <w:rsid w:val="58664246"/>
    <w:rsid w:val="5A521C48"/>
    <w:rsid w:val="5A700F85"/>
    <w:rsid w:val="5B6709D0"/>
    <w:rsid w:val="5B760A36"/>
    <w:rsid w:val="5BB65231"/>
    <w:rsid w:val="5BEE7216"/>
    <w:rsid w:val="5E137DF0"/>
    <w:rsid w:val="5E4D4FFE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8AE0E2F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49F2168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2023-05-17T07:13:38Z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