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67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番禺区政协十四届五次会议提案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</w:tcPr>
          <w:p>
            <w:pPr>
              <w:ind w:firstLine="176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关于在学校基础建设中文化必须先行前置的建议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邱绮文</w:t>
            </w: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广州红尊文化传播有限公司</w:t>
            </w: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</w:tcPr>
          <w:p>
            <w:pPr>
              <w:spacing w:line="680" w:lineRule="exact"/>
              <w:ind w:firstLine="280" w:firstLineChars="100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邓伟强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eastAsia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>
      <w:pPr>
        <w:spacing w:line="440" w:lineRule="exact"/>
        <w:ind w:firstLine="300" w:firstLineChars="100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○</w:t>
      </w:r>
      <w:r>
        <w:rPr>
          <w:rFonts w:hint="eastAsia" w:ascii="仿宋" w:hAnsi="仿宋" w:eastAsia="仿宋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是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○否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/>
          <w:b/>
          <w:sz w:val="30"/>
          <w:szCs w:val="30"/>
        </w:rPr>
        <w:t xml:space="preserve"> </w:t>
      </w:r>
    </w:p>
    <w:p>
      <w:pPr>
        <w:ind w:firstLine="480"/>
        <w:jc w:val="center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理由：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文化不只是过去时，它也是未来时，是可规划、也必须规划的，因此学校发展就必须做到文化先行。然而现实却似乎恰恰相反，我们看到大量新建学校都是徒有外观之形、缺少文化之魂。不但造成资源浪费，更影响了学校的高起点、高品位发展。所以，学校文化建设不能仅存在于既有学校的发展过程当中，也必须孕育于新建学校的未生之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校舍是教育观念的产物。可我们的校舍可能是开发商的产物，可能是建筑学研究生的产物，可能是文件制度的产物，然而有多少真正是教育观念的产物呢？君不见，有的行政区域内一批新建校的结构布局和建筑外观竟像同卵多胞胎。有的学校建成不久便又大兴土木破“旧”出新，只因为设计者的思路与使用者严重错位，无法满足学校需求; 至于呆板的建筑造型、局促的教室过道、滑稽的校园雕塑捉襟见肘的设计，在校园内更是屡见不鲜。现在新建学校越来越多，如果能做到文化先行，将为这些学校的后续发展更好地奠基注魂。就以学校环境建设为例，如何将安全性、教育性、艺术性、规范性、校本性、未来性等特质高度融入其中，尤其是如何使环境成为独特的课程资源，成为“我这所学校”独特气质的表征，成为能适应甚至促进未来学习的“四维空间”，这些不都需要观念先行么？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近年来，我们国家迎来了幼儿园、中小学、中高职校、高校的建设热潮。在新建学校的建筑规划与设计过程中，由于未能融合学校理念制定人的理念，常常导致学校的建筑功能构建、建筑设计、园林景观、导视标识四大系统各自为政，不能与学校的办学理念相融合，不能实现每所学校的品牌与个性，造成众多校园景观视觉的雷同，降低了师生与家长对学校的认同感，更不能达至学校文化理念的传承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这方面，成功的例子有：清朝两广总督张之洞创办的四大书院之一——广雅书院（广州广雅中学前身），以“中学为体，西学为用”的办学理念进行布局规划与设计，从而设计整个校园的建筑和园林风格，融合传统古典与现代建筑文化，文化景观以水榭书亭、湖光掩映、文化长廊、石桥、荷塘、竹林、亭子、古树、对联等等，为学子们创建了满目风景、处处文章的育人氛围。这种先确立办学理念，后以办学理念贯穿学校功能构建、建筑设计、景观设计、植物配置、文化氛围构建的逻辑值得深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学校发展主要存在问题之一：缺乏文化先行和理念先行。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广州市番禺区一所新建小学为例，学校整体设计为轻奢的欧式风格、高大上、商业感强，与学校的生命教育办学理念相距甚远。因为学校运营者不能深度参与从建筑开始的整体校园文化构建，未能将其办学理念融入学校，所以造成千校一面，缺少学校品牌与个性的名校。再者，该校每个课室的窗户离地高度在1.5米以上，导致教师在巡堂时，不方便观察班级情况，功能上不能满足学校使用者对于及时了解学生状况的要求，只能拆除重建，造成浪费。类似情况比比皆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发展主要存在问题之二：新建学校的基础建设缺乏整体思考，表现在：建设之初，没有确立办学理念（解决“为何办学”的问题）、没有确立行为准则（解决“以何方圆”的问题），没有定位学校品牌（解决“品牌构建”的问题），更加没有创设环境文化（解决“视觉呈现”的问题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只有先确立办学理念，并以办学理念为核心，推导为其保障的制度文化，再以思维层面推导视觉层面，把品牌文化、环境文化围绕办学理念进行规划设计。学校文化识别系统的四颗珍珠才能连成珍贵的项链，形成“以文化人、以美育人”的校园文化，更有效达至育人目标。主要办法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学校建设之前，就要确定校长与主要领导班子人选，确立办学理念。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学校在设计阶段需学校管理层深度参与，以办学理念为核心，贯彻到行为准则、学校品牌、环境文化每个领域。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在设计方面，学校品牌、建筑外观、园林景观、导视系统需整体设计，避免各自为政，造成对外品牌形象的混乱。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每所学校的文化须有传承，在传承基础上进行发展，避免后续每任领导全盘否定前任的文化积累，造成补丁式的校园风貌。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4956"/>
    <w:rsid w:val="000C5B6C"/>
    <w:rsid w:val="000E5D02"/>
    <w:rsid w:val="001010BE"/>
    <w:rsid w:val="00160FB4"/>
    <w:rsid w:val="00171E9B"/>
    <w:rsid w:val="00186D73"/>
    <w:rsid w:val="001A13A0"/>
    <w:rsid w:val="001B09FB"/>
    <w:rsid w:val="0020651F"/>
    <w:rsid w:val="0022584B"/>
    <w:rsid w:val="00254A5C"/>
    <w:rsid w:val="00264021"/>
    <w:rsid w:val="00264956"/>
    <w:rsid w:val="002A57BE"/>
    <w:rsid w:val="002B2FA8"/>
    <w:rsid w:val="003275AE"/>
    <w:rsid w:val="003476F0"/>
    <w:rsid w:val="00380426"/>
    <w:rsid w:val="00382C49"/>
    <w:rsid w:val="003C4059"/>
    <w:rsid w:val="003E27D4"/>
    <w:rsid w:val="003F4BD8"/>
    <w:rsid w:val="00411D77"/>
    <w:rsid w:val="004259FD"/>
    <w:rsid w:val="004E5D45"/>
    <w:rsid w:val="004F1219"/>
    <w:rsid w:val="005343F5"/>
    <w:rsid w:val="00537638"/>
    <w:rsid w:val="0056710F"/>
    <w:rsid w:val="005701DD"/>
    <w:rsid w:val="005772D2"/>
    <w:rsid w:val="00594AA4"/>
    <w:rsid w:val="005B55A1"/>
    <w:rsid w:val="005C5DA0"/>
    <w:rsid w:val="005F4B5D"/>
    <w:rsid w:val="00603656"/>
    <w:rsid w:val="0061431D"/>
    <w:rsid w:val="006368EA"/>
    <w:rsid w:val="0064291F"/>
    <w:rsid w:val="00686AFF"/>
    <w:rsid w:val="006942FF"/>
    <w:rsid w:val="006B35AF"/>
    <w:rsid w:val="00724745"/>
    <w:rsid w:val="007800D2"/>
    <w:rsid w:val="007A56BD"/>
    <w:rsid w:val="008A29C5"/>
    <w:rsid w:val="008A358D"/>
    <w:rsid w:val="008E2D12"/>
    <w:rsid w:val="00943B36"/>
    <w:rsid w:val="00986068"/>
    <w:rsid w:val="009A5B3E"/>
    <w:rsid w:val="009B0DB4"/>
    <w:rsid w:val="009B5D7F"/>
    <w:rsid w:val="009D5984"/>
    <w:rsid w:val="009E1A52"/>
    <w:rsid w:val="009F5A2E"/>
    <w:rsid w:val="00A20F46"/>
    <w:rsid w:val="00A33859"/>
    <w:rsid w:val="00A33C58"/>
    <w:rsid w:val="00A35F45"/>
    <w:rsid w:val="00A43096"/>
    <w:rsid w:val="00A66626"/>
    <w:rsid w:val="00A71378"/>
    <w:rsid w:val="00A94AB8"/>
    <w:rsid w:val="00AB2762"/>
    <w:rsid w:val="00B02634"/>
    <w:rsid w:val="00B733D7"/>
    <w:rsid w:val="00B76CD0"/>
    <w:rsid w:val="00B94599"/>
    <w:rsid w:val="00BB3B4C"/>
    <w:rsid w:val="00BF1B65"/>
    <w:rsid w:val="00C92E98"/>
    <w:rsid w:val="00CA3280"/>
    <w:rsid w:val="00CB5164"/>
    <w:rsid w:val="00CC38EF"/>
    <w:rsid w:val="00CF437F"/>
    <w:rsid w:val="00CF725A"/>
    <w:rsid w:val="00D25C8E"/>
    <w:rsid w:val="00D43F8B"/>
    <w:rsid w:val="00D50DD1"/>
    <w:rsid w:val="00D51443"/>
    <w:rsid w:val="00D70849"/>
    <w:rsid w:val="00D83A61"/>
    <w:rsid w:val="00E100D4"/>
    <w:rsid w:val="00E36A51"/>
    <w:rsid w:val="00E61869"/>
    <w:rsid w:val="00E61D77"/>
    <w:rsid w:val="00F306D0"/>
    <w:rsid w:val="00F50FFF"/>
    <w:rsid w:val="00F8773C"/>
    <w:rsid w:val="00FA32AF"/>
    <w:rsid w:val="00FC7323"/>
    <w:rsid w:val="00FE1713"/>
    <w:rsid w:val="0ADE18F8"/>
    <w:rsid w:val="1D5F18D4"/>
    <w:rsid w:val="2ADE49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274</Words>
  <Characters>1565</Characters>
  <Lines>13</Lines>
  <Paragraphs>3</Paragraphs>
  <TotalTime>33</TotalTime>
  <ScaleCrop>false</ScaleCrop>
  <LinksUpToDate>false</LinksUpToDate>
  <CharactersWithSpaces>1836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2020-06-21T15:10:00Z</dcterms:created>
  <dc:creator>Hoo Raymond</dc:creator>
  <cp:lastModifiedBy>user</cp:lastModifiedBy>
  <dcterms:modified xsi:type="dcterms:W3CDTF">2022-11-15T08:36:29Z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