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广州市番禺区番发集团有限公司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2020年度工资总额和职工平均工资情况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根据《番禺区国资局监管企业工资总额管理办法（试行）》相关要求，现将广州市番禺区番发集团有限公司2020年度工资总额和职工平均工资相关数据公布如下：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2020年度工资总额清算数为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19,738.76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万元，实际发放工资总额为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18,783.35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万元，职工平均实发工资为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8.02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xMjNhYmQ5OTMzMTJiYWY0NzQ1NGRmMmUyMjMyYTAifQ=="/>
  </w:docVars>
  <w:rsids>
    <w:rsidRoot w:val="233D2FEC"/>
    <w:rsid w:val="07426E6A"/>
    <w:rsid w:val="122521BB"/>
    <w:rsid w:val="233D2FEC"/>
    <w:rsid w:val="284F1C75"/>
    <w:rsid w:val="37AE5AE1"/>
    <w:rsid w:val="44E35454"/>
    <w:rsid w:val="4BC74F17"/>
    <w:rsid w:val="52F725FB"/>
    <w:rsid w:val="73465C7A"/>
    <w:rsid w:val="7B5C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区财政局（区国资局）</Company>
  <Pages>1</Pages>
  <Words>160</Words>
  <Characters>191</Characters>
  <Lines>0</Lines>
  <Paragraphs>0</Paragraphs>
  <TotalTime>4</TotalTime>
  <ScaleCrop>false</ScaleCrop>
  <LinksUpToDate>false</LinksUpToDate>
  <CharactersWithSpaces>236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2022-05-30T08:25:00Z</dcterms:created>
  <dc:creator>黎淑群</dc:creator>
  <cp:lastModifiedBy>黎淑群</cp:lastModifiedBy>
  <dcterms:modified xsi:type="dcterms:W3CDTF">2022-06-20T09:41:15Z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D9AA6DDC7D1B43D4AACE04290E3D2E90</vt:lpwstr>
  </property>
</Properties>
</file>