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公文小标宋简" w:hAnsi="Times New Roman" w:eastAsia="公文小标宋简"/>
          <w:snapToGrid w:val="0"/>
          <w:sz w:val="44"/>
          <w:szCs w:val="24"/>
        </w:rPr>
      </w:pPr>
      <w:r>
        <w:rPr>
          <w:rFonts w:hint="eastAsia" w:ascii="公文小标宋简" w:hAnsi="Times New Roman" w:eastAsia="公文小标宋简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327"/>
        <w:gridCol w:w="3747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74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74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6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冷冻饮品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冷冻饮品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冷冻饮品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2759-2015《食品安全国家标准 冷冻饮品和制作料》、GB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大肠菌群、蛋白质、菌落总数、糖精钠（以糖精计）、甜蜜素（以环己基氨基磺酸计）、脂肪、阿力甜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2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饮料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瓶（桶）装饮用水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其他饮用水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19298-2014《食品安全国家标准 包装饮用水》、GB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大肠菌群、铜绿假单胞菌、溴酸盐、余氯（游离氯）、耗氧量（以O2计）、亚硝酸盐（以NO2-计）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天然矿泉水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2762-2017《食品安全国家标准 食品中污染物限量》、GB 8537-2018 《食品安全国家标准 饮用天然矿泉水》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钡、大肠菌群、界限指标-偏硅酸、锰、镍、锑、铜、铜绿假单胞菌、溴酸盐、亚硝酸盐（以NO2-计）、硝酸盐（以NO3-计）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果、蔬汁饮料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果、蔬汁饮料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食品中污染物限量》、GB 7101-2015《食品安全国家标准 饮料》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酵母、菌落总数、亮蓝、霉菌、柠檬黄、铅（以Pb计）、日落黄、山梨酸及其钾盐（以山梨酸计）、糖精钠（以糖精计）、甜蜜素（以环己基氨基磺酸计）、苋菜红、胭脂红、防腐剂混合使用时各自用量占其最大使用量的比例之和、安赛蜜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碳酸饮料(汽水)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碳酸饮料(汽水)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7101-2015《食品安全国家标准 饮料》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苯甲酸及其钠盐（以苯甲酸计）、大肠菌群、酵母、菌落总数、霉菌、山梨酸及其钾盐（以山梨酸计）、甜蜜素（以环己基氨基磺酸计）、防腐剂混合使用时各自用量占其最大使用量的比例之和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18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蛋白饮料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蛋白饮料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21732-2008《含乳饮料》、GB 2760-2014《食品安全国家标准 食品添加剂使用标准》、GB 29921-2013《食品安全国家标准 食品中致病菌限量》、GB 7101-2015《食品安全国家标准 饮料》、卫生部、工业和信息化部、农业部、工商总局、质检总局公告2011年第10号《关于三聚氰胺在食品中的限量值的公告》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大肠菌群、蛋白质、金黄色葡萄球菌、菌落总数、三聚氰胺、沙门氏菌、脱氢乙酸及其钠盐（以脱氢乙酸计）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薯类食品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干制薯类（马铃薯片）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QB/T 2686-2005《马铃薯片》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大肠菌群、菌落总数、铅（以Pb计）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膨化食品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含油型膨化食品和非含油型膨化食品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17401-2014《食品安全国家标准 膨化食品》、GB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苯甲酸及其钠盐（以苯甲酸计）、大肠菌群、菌落总数、山梨酸及其钾盐（以山梨酸计）、水分、糖精钠（以糖精计）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方便食品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方便面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油炸面、非油炸面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17400-2015《食品安全国家标准 方便面》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大肠菌群、过氧化值（以脂肪计）、菌落总数、水分、酸价（以脂肪计）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调味面制品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调味面制品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29921-2013《食品安全国家标准 食品中致病菌限量》、Q/YPWF 0001S-2019 《调味面制品》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苯甲酸及其钠盐（以苯甲酸计）、大肠菌群、金黄色葡萄球菌、菌落总数、霉菌、沙门氏菌、山梨酸及其钾盐（以山梨酸计）、糖精钠（以糖精计）、脱氢乙酸及其钠盐（以脱氢乙酸计）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饼干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7100-2015《食品安全国家标准 饼干》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苯甲酸及其钠盐（以苯甲酸计）、大肠菌群、菌落总数、霉菌、山梨酸及其钾盐（以山梨酸计）、甜蜜素（以环己基氨基磺酸计）、铝的残留量（干样品,以Al计）、脱氢乙酸及其钠盐（以脱氢乙酸计）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大米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大米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大米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2761-2017《食品安全国家标准 食品中真菌毒素限量》、GB 2762-2017《食品安全国家标准 食品中污染物限量》</w:t>
            </w:r>
            <w:bookmarkStart w:id="0" w:name="_GoBack"/>
            <w:bookmarkEnd w:id="0"/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铅(以Pb计)、镉(以Cd计)、无机砷(以As计)、黄曲霉毒素B1、铬(以Cr计)、总汞(以Hg计)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挂面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挂面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普通挂面、手工面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铅(以Pb计)、脱氢乙酸及其钠盐(以脱氢乙酸计)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小麦粉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小麦粉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通用小麦粉、专用小麦粉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2761-2017《食品安全国家标准 食品中真菌毒素限量》、GB 2762-2017《食品安全国家标准 食品中污染物限量》、卫生部公告[2011]第4号卫生部等7部门《关于撤销食品添加剂过氧化苯甲酰、过氧化钙的公告》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镉(以Cd计)、苯并[a]芘、玉米赤霉烯酮、脱氧雪腐镰刀菌烯醇、赭曲霉毒素A、黄曲霉毒素B1、过氧化苯甲酰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其他粮食加工品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谷物粉类制成品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其他谷物粉类制成品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2761-2017《食品安全国家标准 食品中真菌毒素限量》、GB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黄曲霉毒素B1、苯甲酸及其钠盐(以苯甲酸计)、山梨酸及其钾盐(以山梨酸计)、脱氢乙酸及其钠盐(以脱氢乙酸计)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1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食用植物油(含煎炸用油)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食用植物油 (半精炼、全精炼)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花生油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产品明示标准及质量要求、GB/T 1534-2017《花生油》、GB 2716-2018《食品安全国家标准 植物油》、GB 2761-2017《食品安全国家标准 食品中真菌毒素限量》、GB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酸值/酸价、过氧化值、铅(以Pb计)、黄曲霉毒素B1、苯并[a]芘、溶剂残留量、丁基羟基茴香醚(BHA)、二丁基羟基甲苯(BHT)、特丁基对苯二酚(TBHQ)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玉米油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2716-2018《食品安全国家标准 植物油》、GB 2761-2017《食品安全国家标准 食品中真菌毒素限量》、GB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酸值/酸价、过氧化值、黄曲霉毒素B1、苯并[a]芘、溶剂残留量、丁基羟基茴香醚(BHA)、二丁基羟基甲苯(BHT)、特丁基对苯二酚(TBHQ)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3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大豆油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2716-2018《食品安全国家标准 植物油》、GB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酸值/酸价、过氧化值、苯并[a]芘、溶剂残留量、丁基羟基茴香醚(BHA)、二丁基羟基甲苯(BHT)、特丁基对苯二酚(TBHQ)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1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菜籽油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2716-2018《食品安全国家标准 植物油》、GB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酸值/酸价、过氧化值、铅(以Pb计)、苯并[a]芘、溶剂残留量、丁基羟基茴香醚(BHA)、二丁基羟基甲苯(BHT)、特丁基对苯二酚(TBHQ)、乙基麦芽酚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1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食用植物调和油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2716-2018《食品安全国家标准 植物油》、GB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酸价、过氧化值、苯并[a]芘、溶剂残留量、丁基羟基茴香醚(BHA)、二丁基羟基甲苯(BHT)、特丁基对苯二酚(TBHQ)、乙基麦芽酚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其他食用植物油 (半精炼、全精炼)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产品明示标准及质量要求、GB 2716-2018《食品安全国家标准 植物油》、GB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酸值/酸价、过氧化值、铅(以Pb计)、苯并[a]芘、溶剂残留量、丁基羟基茴香醚(BHA)、二丁基羟基甲苯(BHT)、特丁基对苯二酚(TBHQ)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6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月饼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月饼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7099-2015《食品安全国家标准 糕点、面包》、GB 2760-2014《食品安全国家标准 食品添加剂使用标准》、GB 29921-2013《食品安全国家标准 食品中致病菌限量》、食品整治办[2009]5号《食品中可能违法添加的非食用物质名单(第二批)》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酸价(以脂肪计)、过氧化值(以脂肪计)、富马酸二甲酯、苯甲酸及其钠盐(以苯甲酸计)、山梨酸及其钾盐(以山梨酸计)、铝的残留量(干样品，以Al计)、丙酸及其钠盐、钙盐(以丙酸计)、脱氢乙酸及其钠盐(以脱氢乙酸计)、纳他霉素、防腐剂各自用量占其最大使用量的比例之和、菌落总数、大肠菌群、金黄色葡萄球菌、沙门氏菌、霉菌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8C545C"/>
    <w:rsid w:val="069E4F30"/>
    <w:rsid w:val="07107AFC"/>
    <w:rsid w:val="08A32F54"/>
    <w:rsid w:val="09AE1034"/>
    <w:rsid w:val="0A154126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ADC2D3A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EB84BCA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3CE3A3E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35</Words>
  <Characters>205</Characters>
  <Lines>1</Lines>
  <Paragraphs>1</Paragraphs>
  <TotalTime>2</TotalTime>
  <ScaleCrop>false</ScaleCrop>
  <LinksUpToDate>false</LinksUpToDate>
  <CharactersWithSpaces>239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WPS_1505360537</cp:lastModifiedBy>
  <cp:lastPrinted>2019-06-30T01:10:00Z</cp:lastPrinted>
  <dcterms:modified xsi:type="dcterms:W3CDTF">2021-09-28T10:21:04Z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