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140"/>
        <w:gridCol w:w="1165"/>
        <w:gridCol w:w="4176"/>
        <w:gridCol w:w="4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17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4263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417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6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食用农产品</w:t>
            </w: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畜肉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牛肉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农业农村部公告 第250号《食品动物中禁止使用的药品及其他化合物清单》、整顿办函〔2010〕50 号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克伦特罗、莱克多巴胺、沙丁胺醇、地塞米松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猪肉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第250号《食品动物中禁止使用的药品及其他化合物清单》、整顿办函〔2010〕50 号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氯霉素、恩诺沙星、克伦特罗、喹乙醇、磺胺类(总量)、沙丁胺醇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禽肉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鸡肉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恩诺沙星、甲氧苄啶、五氯酚酸钠(以五氯酚计)、氯霉素、尼卡巴嗪、磺胺类(总量)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其他禽肉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氟苯尼考、呋喃唑酮代谢物、五氯酚酸钠(以五氯酚计)、氯霉素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豆类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豆类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豆类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2761-2017《食品安全国家标准 食品中真菌毒素限量》、GB 2762-2017《食品安全国家标准 食品中污染物限量》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铅(以Pb计)、赭曲霉毒素A、铬(以Cr计)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生干坚果与籽类食品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生干坚果与籽类食品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生干坚果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2762-2017《食品安全国家标准 食品中污染物限量》、 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螺螨酯、铅(以Pb计)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蔬菜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胡萝卜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2762-2017《食品安全国家标准 食品中污染物限量》、 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敌敌畏、镉(以Cd计)、毒死蜱、铅(以Pb计)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瓜类蔬菜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黄瓜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克百威、毒死蜱、氧乐果、腐霉利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茄果类蔬菜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番茄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溴氰菊酯、氧乐果、毒死蜱、克百威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水生类蔬菜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莲藕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2762-2017《食品安全国家标准 食品中污染物限量》、 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敌百虫、镉(以Cd计)、铅(以Pb计)、克百威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鲜食用菌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鲜食用菌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2762-2017《食品安全国家标准 食品中污染物限量》、 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氯氰菊酯和高效氯氰菊酯、灭蝇胺、镉(以Cd计)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叶菜类蔬菜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大白菜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克百威、啶虫脒、氧乐果、毒死蜱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普通白菜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氟虫腈、克百威、啶虫脒、毒死蜱、氧乐果、阿维菌素、水胺硫磷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芹菜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氟虫腈、克百威、敌敌畏、氯氟氰菊酯和高效氯氟氰菊酯、甲拌磷、氧乐果、毒死蜱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芸薹属类蔬菜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结球甘蓝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乙酰甲胺磷、甲基异柳磷、氧乐果、涕灭威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水产品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贝类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贝类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2762-2017《食品安全国家标准 食品中污染物限量》、 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镉(以Cd计)、恩诺沙星(以恩诺沙星与环丙沙星之和计)、氟苯尼考、氯霉素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淡水产品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淡水鱼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氯霉素、恩诺沙星、呋喃唑酮代谢物、地西泮、孔雀石绿、呋喃西林代谢物、甲氧苄啶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海水产品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海水鱼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农业农村部公告第250号《食品动物中禁止使用的药品及其他化合物清单》、GB 2762-2017《食品安全国家标准 食品中污染物限量》、 GB 31650-2019《食品安全国家标准 食品中兽药最大残留限量》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镉(以Cd计)、氯霉素、恩诺沙星、呋喃唑酮代谢物、孔雀石绿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其他水产品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其他水产品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恩诺沙星、呋喃唑酮代谢物、氯霉素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水果类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柑橘类水果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柑、橘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联苯菊酯、三唑磷、丙溴磷、克百威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瓜果类水果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西瓜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甲胺磷、克百威、噻虫嗪、氧乐果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浆果和其他小型水果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猕猴桃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敌敌畏、多菌灵、氧乐果、氯吡脲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葡萄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氧乐果、克百威、烯酰吗啉、苯醚甲环唑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火龙果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甲胺磷、氟虫腈、氧乐果、克百威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龙眼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氧乐果、克百威、甲胺磷、敌敌畏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芒果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多菌灵、苯醚甲环唑、戊唑醇、氧乐果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鲜蛋</w:t>
            </w: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鲜蛋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鸡蛋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恩诺沙星、呋喃唑酮代谢物、氟苯尼考、磺胺类(总量)、甲硝唑、氯霉素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其他禽蛋</w:t>
            </w:r>
          </w:p>
        </w:tc>
        <w:tc>
          <w:tcPr>
            <w:tcW w:w="417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26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氟苯尼考、呋喃唑酮代谢物、氯霉素</w:t>
            </w:r>
          </w:p>
        </w:tc>
      </w:tr>
    </w:tbl>
    <w:p>
      <w:pPr>
        <w:spacing w:line="600" w:lineRule="exact"/>
        <w:textAlignment w:val="baseline"/>
        <w:rPr>
          <w:rFonts w:hint="eastAsia" w:ascii="宋体" w:hAnsi="宋体" w:eastAsia="宋体" w:cs="宋体"/>
          <w:kern w:val="0"/>
          <w:sz w:val="21"/>
          <w:szCs w:val="21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3895952"/>
    <w:rsid w:val="04AB2539"/>
    <w:rsid w:val="05F4503B"/>
    <w:rsid w:val="06401AC3"/>
    <w:rsid w:val="07107AFC"/>
    <w:rsid w:val="08A32F54"/>
    <w:rsid w:val="09AE1034"/>
    <w:rsid w:val="0A154126"/>
    <w:rsid w:val="0ADC4F5B"/>
    <w:rsid w:val="0EC570B2"/>
    <w:rsid w:val="0FAA3555"/>
    <w:rsid w:val="10050A84"/>
    <w:rsid w:val="10416E04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9A818FA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7C7B0C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5BE55E9"/>
    <w:rsid w:val="37C66CC4"/>
    <w:rsid w:val="384F258A"/>
    <w:rsid w:val="3A246B9B"/>
    <w:rsid w:val="3FCD066B"/>
    <w:rsid w:val="3FEF03D6"/>
    <w:rsid w:val="40561BFB"/>
    <w:rsid w:val="410D68DF"/>
    <w:rsid w:val="41FD3E29"/>
    <w:rsid w:val="43342877"/>
    <w:rsid w:val="43B576DD"/>
    <w:rsid w:val="4510012C"/>
    <w:rsid w:val="4567409E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181F7A"/>
    <w:rsid w:val="549145C8"/>
    <w:rsid w:val="556B68A7"/>
    <w:rsid w:val="5622492D"/>
    <w:rsid w:val="5A521C48"/>
    <w:rsid w:val="5EB60EC0"/>
    <w:rsid w:val="5F27428A"/>
    <w:rsid w:val="5F9A49C5"/>
    <w:rsid w:val="60873B69"/>
    <w:rsid w:val="6095650F"/>
    <w:rsid w:val="61BB61E5"/>
    <w:rsid w:val="62EB1C5A"/>
    <w:rsid w:val="642C77F0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136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2021-09-26T06:06:28Z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