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19"/>
        <w:gridCol w:w="1083"/>
        <w:gridCol w:w="3043"/>
        <w:gridCol w:w="6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04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04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62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果冻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果冻</w:t>
            </w:r>
          </w:p>
        </w:tc>
        <w:tc>
          <w:tcPr>
            <w:tcW w:w="304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19299-2015《食品安全国家标准 果冻》、GB 2760-2014《食品安全国家标准 食品添加剂使用标准》、GB 2762-2017《食品安全国家标准 食品中污染物限量》</w:t>
            </w:r>
          </w:p>
        </w:tc>
        <w:tc>
          <w:tcPr>
            <w:tcW w:w="62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阿斯巴甜、苯甲酸及其钠盐（以苯甲酸计）、大肠菌群、酵母、菌落总数、霉菌、铅（以Pb计）、三氯蔗糖、山梨酸及其钾盐（以山梨酸计）、糖精钠（以糖精计）、甜蜜素（以环己基氨基磺酸计）、阿力甜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304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食品中致病菌限量》、GB 7099-2015《食品安全国家标准 糕点、面包》、食品整治办[2009]5号《食品中可能违法添加的非食用物质名单(第二批)》</w:t>
            </w:r>
          </w:p>
        </w:tc>
        <w:tc>
          <w:tcPr>
            <w:tcW w:w="62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富马酸二甲酯、过氧化值（以脂肪计）、金黄色葡萄球菌、菌落总数、霉菌、纳他霉素、钠、铅（以Pb计）、三氯蔗糖、沙门氏菌、山梨酸及其钾盐（以山梨酸计）、酸价（以脂肪计）、糖精钠（以糖精计）、甜蜜素（以环己基氨基磺酸计）、铝的残留量（干样品,以Al计）、防腐剂混合使用时各自用量占其最大使用量的比例之和、安赛蜜、脱氢乙酸及其钠盐（以脱氢乙酸计）、丙酸及其钠盐、钙盐（以丙酸计）、丙二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04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14884-2016《食品安全国家标准 蜜饯》、GB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</w:t>
            </w:r>
          </w:p>
        </w:tc>
        <w:tc>
          <w:tcPr>
            <w:tcW w:w="62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赤藓红、大肠菌群、二氧化硫残留量、金黄色葡萄球菌、菌落总数、亮蓝、霉菌、钠、柠檬黄、铅（以Pb计）、日落黄、山梨酸及其钾盐（以山梨酸计）、糖精钠（以糖精计）、甜蜜素（以环己基氨基磺酸计）、新红、胭脂红、乙二胺四乙酸二钠、脱氢乙酸及其钠盐（以脱氢乙酸计）、防腐剂混合使用时各自用量占其最大使用量的比例之和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7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水产品</w:t>
            </w:r>
          </w:p>
        </w:tc>
        <w:tc>
          <w:tcPr>
            <w:tcW w:w="101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淡水产品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淡水鱼</w:t>
            </w:r>
          </w:p>
        </w:tc>
        <w:tc>
          <w:tcPr>
            <w:tcW w:w="304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31650-2019《食品安全国家标准 食品中兽药最大残留限量》、农业农村部公告第250号《食品动物中禁止使用的药品及其他化合物清单》</w:t>
            </w:r>
          </w:p>
        </w:tc>
        <w:tc>
          <w:tcPr>
            <w:tcW w:w="62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氯霉素,甲氧苄啶,呋喃西林代谢物,孔雀石绿,呋喃唑酮代谢物,恩诺沙星（以恩诺沙星与环丙沙星之和计）,地西泮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2E32D6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457854"/>
    <w:rsid w:val="43B576DD"/>
    <w:rsid w:val="4510012C"/>
    <w:rsid w:val="4567409E"/>
    <w:rsid w:val="4A7F1CD0"/>
    <w:rsid w:val="4B5251A1"/>
    <w:rsid w:val="4B7B4360"/>
    <w:rsid w:val="4C4B7774"/>
    <w:rsid w:val="4D5D50A1"/>
    <w:rsid w:val="4E1E242A"/>
    <w:rsid w:val="4F587634"/>
    <w:rsid w:val="4FA37E96"/>
    <w:rsid w:val="4FC27A55"/>
    <w:rsid w:val="50122F6C"/>
    <w:rsid w:val="50D72F0D"/>
    <w:rsid w:val="51181F7A"/>
    <w:rsid w:val="51263F3A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C66780D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2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2021-07-21T09:46:19Z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