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b/>
          <w:color w:val="333333"/>
          <w:sz w:val="24"/>
          <w:szCs w:val="24"/>
        </w:rPr>
      </w:pPr>
      <w:bookmarkStart w:id="0" w:name="_Toc101777609"/>
      <w:bookmarkStart w:id="1" w:name="_Toc262229159"/>
    </w:p>
    <w:p>
      <w:pPr>
        <w:spacing w:line="480" w:lineRule="auto"/>
        <w:rPr>
          <w:rFonts w:ascii="宋体"/>
          <w:sz w:val="24"/>
          <w:szCs w:val="24"/>
        </w:rPr>
      </w:pPr>
      <w:r>
        <w:rPr>
          <w:rFonts w:hint="eastAsia"/>
          <w:b/>
          <w:color w:val="333333"/>
          <w:sz w:val="24"/>
          <w:szCs w:val="24"/>
        </w:rPr>
        <w:t>附件一：</w:t>
      </w:r>
      <w:r>
        <w:rPr>
          <w:rFonts w:hint="eastAsia" w:ascii="宋体" w:hAnsi="宋体"/>
          <w:sz w:val="24"/>
          <w:szCs w:val="24"/>
        </w:rPr>
        <w:t>　</w:t>
      </w:r>
    </w:p>
    <w:p>
      <w:pPr>
        <w:jc w:val="center"/>
        <w:rPr>
          <w:rFonts w:ascii="宋体"/>
          <w:b/>
          <w:sz w:val="36"/>
          <w:szCs w:val="36"/>
        </w:rPr>
      </w:pPr>
      <w:r>
        <w:rPr>
          <w:rFonts w:hint="eastAsia" w:ascii="宋体" w:hAnsi="宋体"/>
          <w:b/>
          <w:sz w:val="36"/>
          <w:szCs w:val="36"/>
        </w:rPr>
        <w:t>承包意向承诺函</w:t>
      </w:r>
    </w:p>
    <w:p>
      <w:pPr>
        <w:pStyle w:val="6"/>
        <w:adjustRightInd w:val="0"/>
        <w:ind w:right="-1" w:firstLine="480" w:firstLineChars="200"/>
        <w:jc w:val="left"/>
        <w:rPr>
          <w:rFonts w:ascii="宋体" w:hAnsi="宋体" w:eastAsia="宋体"/>
          <w:color w:val="auto"/>
          <w:sz w:val="24"/>
          <w:szCs w:val="24"/>
        </w:rPr>
      </w:pPr>
    </w:p>
    <w:p>
      <w:pPr>
        <w:pStyle w:val="6"/>
        <w:adjustRightInd w:val="0"/>
        <w:ind w:right="-1" w:firstLine="480" w:firstLineChars="200"/>
        <w:jc w:val="left"/>
        <w:rPr>
          <w:rFonts w:ascii="宋体" w:hAnsi="宋体" w:eastAsia="宋体"/>
          <w:color w:val="auto"/>
          <w:sz w:val="24"/>
          <w:szCs w:val="24"/>
          <w:u w:val="single"/>
        </w:rPr>
      </w:pPr>
      <w:r>
        <w:rPr>
          <w:rFonts w:hint="eastAsia" w:ascii="宋体" w:hAnsi="宋体" w:eastAsia="宋体"/>
          <w:color w:val="auto"/>
          <w:sz w:val="24"/>
          <w:szCs w:val="24"/>
          <w:u w:val="single"/>
        </w:rPr>
        <w:t>广州市番禺区南村中学、</w:t>
      </w:r>
      <w:r>
        <w:rPr>
          <w:rFonts w:hint="eastAsia" w:ascii="宋体" w:hAnsi="宋体" w:eastAsia="宋体"/>
          <w:color w:val="auto"/>
          <w:sz w:val="24"/>
          <w:szCs w:val="24"/>
          <w:highlight w:val="none"/>
          <w:u w:val="single"/>
        </w:rPr>
        <w:t>广州市番禺区南村镇规划建设办公室</w:t>
      </w:r>
      <w:r>
        <w:rPr>
          <w:rFonts w:hint="eastAsia" w:ascii="宋体" w:hAnsi="宋体" w:eastAsia="宋体"/>
          <w:color w:val="auto"/>
          <w:sz w:val="24"/>
          <w:szCs w:val="24"/>
          <w:u w:val="single"/>
        </w:rPr>
        <w:t>：</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一、本公司已详细了解了建设单位发布的</w:t>
      </w:r>
      <w:r>
        <w:rPr>
          <w:rFonts w:hint="eastAsia" w:ascii="宋体" w:hAnsi="宋体" w:eastAsia="宋体"/>
          <w:color w:val="auto"/>
          <w:sz w:val="24"/>
          <w:szCs w:val="24"/>
          <w:u w:val="single"/>
        </w:rPr>
        <w:t>南村中学新学生宿舍楼围墙及地面</w:t>
      </w:r>
      <w:bookmarkStart w:id="2" w:name="_GoBack"/>
      <w:bookmarkEnd w:id="2"/>
      <w:r>
        <w:rPr>
          <w:rFonts w:hint="eastAsia" w:ascii="宋体" w:hAnsi="宋体" w:eastAsia="宋体"/>
          <w:color w:val="auto"/>
          <w:sz w:val="24"/>
          <w:szCs w:val="24"/>
          <w:u w:val="single"/>
        </w:rPr>
        <w:t>改造工程</w:t>
      </w:r>
      <w:r>
        <w:rPr>
          <w:rFonts w:hint="eastAsia" w:ascii="宋体" w:hAnsi="宋体" w:eastAsia="宋体"/>
          <w:color w:val="auto"/>
          <w:sz w:val="24"/>
          <w:szCs w:val="24"/>
        </w:rPr>
        <w:t>交易公告及有关附件，并无异议。</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二、本公司承包意向在交易公告规定的有效期内有效，并受此约束。如建设单位需延长交易有效期的，本公司同意延长。如在有效期内撤回交易意向或放弃承包资格不与建设单位签订合同的，建设单位有权要求本公司对所造成的损失进行赔偿。</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三、如获得承包资格，本公司将承诺按交易公告中规定的时间及质量要求完成并移交本项目。</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四、本公司就参加本项目交易工作，作出以下郑重承诺：</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1.本公司报名信息及提供的材料都是真实有效的。</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2.本公司在本项目交易中不给其他单位挂靠，不转让交易资格，不向建设单位、监督部门、交易中心有关人员行贿。</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3.本公司没有处于被责令停业或财产被接管、冻结、破产的状态；没有处于被行政主管部门取消交易资格的处罚期内；没有行政主管部门已书面认定的重大项目质量问题；在报名截止时间前两年, 本公司在广州市人民检察院行贿犯罪档案中没有犯罪记录。</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4.严格遵守建设项目余泥渣土运输与排放管理制度，执行“一不准进、三不准出”规定，选择合法的余泥渣土运输单位及排放点。如违反建设项目余泥渣土运输与排放管理制度，将自愿接受通报批评，记录不良行为。（施工类）</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5.本公司及其有隶属关系的机构没有参加本项目的设计、前期工作、交易文件编写、监理工作，与承担本交易项目监理业务的单位没有隶属关系或其他利害关系。（施工类）</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6.本公司获得承包资格后，我司与员工、雇佣人员之间的关系，所有劳务、劳动关系，债券、债务由我司承担。</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7.本公司拟派的项目负责人及安全员没有在其它在建项目中任职。（房建市政施工类）</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8.本公司获得承包资格后不无故放弃承包资格。</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9.本公司在建设工程发包通知书发出之日起5个工作日内将与建设单位签订书面合同。</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10.本公司认真研究了交易公告的有关规则，充分考虑了因其他承包意向人资格变动对随机抽取结果产生的影响，并接受此次随机抽取结果。</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如经查实本公司违反上述承诺的情况，本公司愿意接受公开通报，承担由此带来的法律后果，并同意监督部门做退出小额企业库处理。</w:t>
      </w:r>
    </w:p>
    <w:p>
      <w:pPr>
        <w:pStyle w:val="8"/>
        <w:ind w:firstLine="4440" w:firstLineChars="1850"/>
        <w:rPr>
          <w:rFonts w:ascii="宋体" w:eastAsia="宋体"/>
          <w:spacing w:val="0"/>
          <w:szCs w:val="20"/>
        </w:rPr>
      </w:pPr>
    </w:p>
    <w:p>
      <w:pPr>
        <w:pStyle w:val="8"/>
        <w:ind w:firstLine="4440" w:firstLineChars="1850"/>
        <w:rPr>
          <w:rFonts w:ascii="宋体"/>
          <w:spacing w:val="0"/>
        </w:rPr>
      </w:pPr>
    </w:p>
    <w:p>
      <w:pPr>
        <w:pStyle w:val="8"/>
        <w:ind w:firstLine="0" w:firstLineChars="0"/>
        <w:rPr>
          <w:rFonts w:ascii="宋体"/>
          <w:spacing w:val="0"/>
        </w:rPr>
      </w:pPr>
    </w:p>
    <w:p>
      <w:pPr>
        <w:pStyle w:val="8"/>
        <w:ind w:firstLine="4440" w:firstLineChars="1850"/>
        <w:rPr>
          <w:rFonts w:ascii="宋体"/>
          <w:spacing w:val="0"/>
        </w:rPr>
      </w:pPr>
    </w:p>
    <w:p>
      <w:pPr>
        <w:pStyle w:val="8"/>
        <w:ind w:firstLine="5760" w:firstLineChars="2400"/>
        <w:rPr>
          <w:rFonts w:ascii="宋体"/>
          <w:spacing w:val="0"/>
        </w:rPr>
      </w:pPr>
      <w:r>
        <w:rPr>
          <w:rFonts w:hint="eastAsia" w:ascii="宋体" w:hAnsi="宋体"/>
          <w:spacing w:val="0"/>
        </w:rPr>
        <w:t>承包意向人：</w:t>
      </w:r>
    </w:p>
    <w:p>
      <w:pPr>
        <w:ind w:firstLine="5760" w:firstLineChars="2400"/>
        <w:jc w:val="left"/>
        <w:rPr>
          <w:rFonts w:ascii="宋体" w:hAnsi="宋体" w:eastAsiaTheme="minorEastAsia"/>
          <w:sz w:val="24"/>
          <w:szCs w:val="22"/>
        </w:rPr>
      </w:pPr>
      <w:r>
        <w:rPr>
          <w:rFonts w:hint="eastAsia" w:ascii="宋体" w:hAnsi="宋体" w:eastAsiaTheme="minorEastAsia"/>
          <w:sz w:val="24"/>
          <w:szCs w:val="22"/>
        </w:rPr>
        <w:t>2021年  月  日</w:t>
      </w:r>
      <w:bookmarkEnd w:id="0"/>
      <w:bookmarkEnd w:id="1"/>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listo MT">
    <w:panose1 w:val="02040603050505030304"/>
    <w:charset w:val="00"/>
    <w:family w:val="roman"/>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3ECA"/>
    <w:rsid w:val="0009198C"/>
    <w:rsid w:val="00297D6C"/>
    <w:rsid w:val="002B2245"/>
    <w:rsid w:val="002E1E65"/>
    <w:rsid w:val="00513ECA"/>
    <w:rsid w:val="005D08F5"/>
    <w:rsid w:val="008167BD"/>
    <w:rsid w:val="00A27CA8"/>
    <w:rsid w:val="00AB4C32"/>
    <w:rsid w:val="00B43868"/>
    <w:rsid w:val="00BB4DD8"/>
    <w:rsid w:val="00D72B60"/>
    <w:rsid w:val="00E050FF"/>
    <w:rsid w:val="3BDB5216"/>
    <w:rsid w:val="4F7B2B12"/>
    <w:rsid w:val="775E6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楷体_GB2312" w:cs="Times New Roman"/>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customStyle="1" w:styleId="6">
    <w:name w:val="公文正文"/>
    <w:qFormat/>
    <w:uiPriority w:val="99"/>
    <w:pPr>
      <w:widowControl w:val="0"/>
      <w:spacing w:line="360" w:lineRule="auto"/>
      <w:ind w:firstLine="629"/>
      <w:jc w:val="both"/>
    </w:pPr>
    <w:rPr>
      <w:rFonts w:ascii="仿宋_GB2312" w:hAnsi="Calisto MT" w:eastAsia="仿宋_GB2312" w:cs="Times New Roman"/>
      <w:color w:val="000000"/>
      <w:sz w:val="32"/>
      <w:lang w:val="en-US" w:eastAsia="zh-CN" w:bidi="ar-SA"/>
    </w:rPr>
  </w:style>
  <w:style w:type="character" w:customStyle="1" w:styleId="7">
    <w:name w:val="文一 Char"/>
    <w:link w:val="8"/>
    <w:locked/>
    <w:uiPriority w:val="99"/>
    <w:rPr>
      <w:rFonts w:ascii="Times New Roman" w:hAnsi="Times New Roman" w:cs="Times New Roman"/>
      <w:spacing w:val="4"/>
      <w:sz w:val="24"/>
    </w:rPr>
  </w:style>
  <w:style w:type="paragraph" w:customStyle="1" w:styleId="8">
    <w:name w:val="文一"/>
    <w:basedOn w:val="1"/>
    <w:link w:val="7"/>
    <w:uiPriority w:val="99"/>
    <w:pPr>
      <w:topLinePunct/>
      <w:adjustRightInd w:val="0"/>
      <w:snapToGrid w:val="0"/>
      <w:spacing w:line="360" w:lineRule="auto"/>
      <w:ind w:firstLine="200" w:firstLineChars="200"/>
    </w:pPr>
    <w:rPr>
      <w:rFonts w:eastAsiaTheme="minorEastAsia"/>
      <w:spacing w:val="4"/>
      <w:sz w:val="24"/>
      <w:szCs w:val="22"/>
    </w:rPr>
  </w:style>
  <w:style w:type="character" w:customStyle="1" w:styleId="9">
    <w:name w:val="页眉 Char"/>
    <w:basedOn w:val="5"/>
    <w:link w:val="3"/>
    <w:uiPriority w:val="99"/>
    <w:rPr>
      <w:rFonts w:ascii="Times New Roman" w:hAnsi="Times New Roman" w:eastAsia="楷体_GB2312" w:cs="Times New Roman"/>
      <w:kern w:val="2"/>
      <w:sz w:val="18"/>
      <w:szCs w:val="18"/>
    </w:rPr>
  </w:style>
  <w:style w:type="character" w:customStyle="1" w:styleId="10">
    <w:name w:val="页脚 Char"/>
    <w:basedOn w:val="5"/>
    <w:link w:val="2"/>
    <w:uiPriority w:val="99"/>
    <w:rPr>
      <w:rFonts w:ascii="Times New Roman" w:hAnsi="Times New Roman" w:eastAsia="楷体_GB2312"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907</Words>
  <Characters>65</Characters>
  <Lines>1</Lines>
  <Paragraphs>1</Paragraphs>
  <TotalTime>4</TotalTime>
  <ScaleCrop>false</ScaleCrop>
  <LinksUpToDate>false</LinksUpToDate>
  <CharactersWithSpaces>971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2020-09-08T01:10:00Z</dcterms:created>
  <dc:creator>NTKO</dc:creator>
  <cp:lastModifiedBy>Administrator</cp:lastModifiedBy>
  <dcterms:modified xsi:type="dcterms:W3CDTF">2021-08-12T02:41:02Z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2E2F8BA43A4E40F8A2417A2CA1BEC676</vt:lpwstr>
  </property>
</Properties>
</file>